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314" w:rsidRPr="00AF6504" w:rsidRDefault="0042694E" w:rsidP="009D3D49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AF6504">
        <w:rPr>
          <w:rFonts w:asciiTheme="minorHAnsi" w:hAnsiTheme="minorHAnsi"/>
          <w:b/>
          <w:sz w:val="24"/>
          <w:szCs w:val="24"/>
        </w:rPr>
        <w:t>Greater Erie Community Action Committee</w:t>
      </w:r>
    </w:p>
    <w:p w:rsidR="0042694E" w:rsidRPr="00AF6504" w:rsidRDefault="0042694E" w:rsidP="009D3D49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AF6504">
        <w:rPr>
          <w:rFonts w:asciiTheme="minorHAnsi" w:hAnsiTheme="minorHAnsi"/>
          <w:b/>
          <w:sz w:val="24"/>
          <w:szCs w:val="24"/>
        </w:rPr>
        <w:t xml:space="preserve">Request for Proposals </w:t>
      </w:r>
    </w:p>
    <w:p w:rsidR="0042694E" w:rsidRPr="00AF6504" w:rsidRDefault="00712F60" w:rsidP="009D3D49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Erie County Bright Futures</w:t>
      </w:r>
      <w:r w:rsidR="00592FF7">
        <w:rPr>
          <w:rFonts w:asciiTheme="minorHAnsi" w:hAnsiTheme="minorHAnsi"/>
          <w:b/>
          <w:sz w:val="24"/>
          <w:szCs w:val="24"/>
        </w:rPr>
        <w:t xml:space="preserve"> </w:t>
      </w:r>
      <w:r w:rsidR="00EA1308">
        <w:rPr>
          <w:rFonts w:asciiTheme="minorHAnsi" w:hAnsiTheme="minorHAnsi"/>
          <w:b/>
          <w:sz w:val="24"/>
          <w:szCs w:val="24"/>
        </w:rPr>
        <w:t>Program Evaluation</w:t>
      </w:r>
    </w:p>
    <w:p w:rsidR="0042694E" w:rsidRPr="00AF6504" w:rsidRDefault="0042694E" w:rsidP="009D3D49">
      <w:pPr>
        <w:rPr>
          <w:rFonts w:asciiTheme="minorHAnsi" w:hAnsiTheme="minorHAnsi"/>
          <w:sz w:val="24"/>
          <w:szCs w:val="24"/>
        </w:rPr>
      </w:pPr>
    </w:p>
    <w:p w:rsidR="00A80A17" w:rsidRPr="00AF6504" w:rsidRDefault="0042694E" w:rsidP="009D3D49">
      <w:pPr>
        <w:ind w:firstLine="0"/>
        <w:rPr>
          <w:rFonts w:asciiTheme="minorHAnsi" w:hAnsiTheme="minorHAnsi"/>
          <w:sz w:val="24"/>
          <w:szCs w:val="24"/>
        </w:rPr>
      </w:pPr>
      <w:r w:rsidRPr="00AF6504">
        <w:rPr>
          <w:rFonts w:asciiTheme="minorHAnsi" w:hAnsiTheme="minorHAnsi"/>
          <w:sz w:val="24"/>
          <w:szCs w:val="24"/>
        </w:rPr>
        <w:t xml:space="preserve">The Greater Erie Community Action Committee (GECAC) is seeking a partner to facilitate </w:t>
      </w:r>
      <w:r w:rsidR="00AF2FFA" w:rsidRPr="00AF6504">
        <w:rPr>
          <w:rFonts w:asciiTheme="minorHAnsi" w:hAnsiTheme="minorHAnsi"/>
          <w:sz w:val="24"/>
          <w:szCs w:val="24"/>
        </w:rPr>
        <w:t xml:space="preserve">an evaluation of </w:t>
      </w:r>
      <w:r w:rsidR="00712F60">
        <w:rPr>
          <w:rFonts w:asciiTheme="minorHAnsi" w:hAnsiTheme="minorHAnsi"/>
          <w:sz w:val="24"/>
          <w:szCs w:val="24"/>
        </w:rPr>
        <w:t xml:space="preserve">the </w:t>
      </w:r>
      <w:r w:rsidR="00AF2FFA" w:rsidRPr="00AF6504">
        <w:rPr>
          <w:rFonts w:asciiTheme="minorHAnsi" w:hAnsiTheme="minorHAnsi"/>
          <w:sz w:val="24"/>
          <w:szCs w:val="24"/>
        </w:rPr>
        <w:t>Erie County</w:t>
      </w:r>
      <w:r w:rsidR="00712F60">
        <w:rPr>
          <w:rFonts w:asciiTheme="minorHAnsi" w:hAnsiTheme="minorHAnsi"/>
          <w:sz w:val="24"/>
          <w:szCs w:val="24"/>
        </w:rPr>
        <w:t xml:space="preserve"> Bright Futures (ECBF) P</w:t>
      </w:r>
      <w:r w:rsidR="00AF2FFA" w:rsidRPr="00AF6504">
        <w:rPr>
          <w:rFonts w:asciiTheme="minorHAnsi" w:hAnsiTheme="minorHAnsi"/>
          <w:sz w:val="24"/>
          <w:szCs w:val="24"/>
        </w:rPr>
        <w:t xml:space="preserve">rogram. This will include following </w:t>
      </w:r>
      <w:r w:rsidR="007441F2" w:rsidRPr="00AF6504">
        <w:rPr>
          <w:rFonts w:asciiTheme="minorHAnsi" w:hAnsiTheme="minorHAnsi"/>
          <w:sz w:val="24"/>
          <w:szCs w:val="24"/>
        </w:rPr>
        <w:t>a process</w:t>
      </w:r>
      <w:r w:rsidRPr="00AF6504">
        <w:rPr>
          <w:rFonts w:asciiTheme="minorHAnsi" w:hAnsiTheme="minorHAnsi"/>
          <w:sz w:val="24"/>
          <w:szCs w:val="24"/>
        </w:rPr>
        <w:t xml:space="preserve"> </w:t>
      </w:r>
      <w:r w:rsidR="00EA1308">
        <w:rPr>
          <w:rFonts w:asciiTheme="minorHAnsi" w:hAnsiTheme="minorHAnsi"/>
          <w:sz w:val="24"/>
          <w:szCs w:val="24"/>
        </w:rPr>
        <w:t>per our agreement with Erie</w:t>
      </w:r>
      <w:r w:rsidR="00AF2FFA" w:rsidRPr="00AF6504">
        <w:rPr>
          <w:rFonts w:asciiTheme="minorHAnsi" w:hAnsiTheme="minorHAnsi"/>
          <w:sz w:val="24"/>
          <w:szCs w:val="24"/>
        </w:rPr>
        <w:t xml:space="preserve"> County</w:t>
      </w:r>
      <w:r w:rsidRPr="00AF6504">
        <w:rPr>
          <w:rFonts w:asciiTheme="minorHAnsi" w:hAnsiTheme="minorHAnsi"/>
          <w:sz w:val="24"/>
          <w:szCs w:val="24"/>
        </w:rPr>
        <w:t xml:space="preserve">. GECAC is </w:t>
      </w:r>
      <w:r w:rsidR="00AF2FFA" w:rsidRPr="00AF6504">
        <w:rPr>
          <w:rFonts w:asciiTheme="minorHAnsi" w:hAnsiTheme="minorHAnsi"/>
          <w:sz w:val="24"/>
          <w:szCs w:val="24"/>
        </w:rPr>
        <w:t xml:space="preserve">the contracted </w:t>
      </w:r>
      <w:r w:rsidR="0046247F">
        <w:rPr>
          <w:rFonts w:asciiTheme="minorHAnsi" w:hAnsiTheme="minorHAnsi"/>
          <w:sz w:val="24"/>
          <w:szCs w:val="24"/>
        </w:rPr>
        <w:t xml:space="preserve">lead </w:t>
      </w:r>
      <w:r w:rsidR="00AF2FFA" w:rsidRPr="00AF6504">
        <w:rPr>
          <w:rFonts w:asciiTheme="minorHAnsi" w:hAnsiTheme="minorHAnsi"/>
          <w:sz w:val="24"/>
          <w:szCs w:val="24"/>
        </w:rPr>
        <w:t xml:space="preserve">agency for the </w:t>
      </w:r>
      <w:r w:rsidR="00712F60">
        <w:rPr>
          <w:rFonts w:asciiTheme="minorHAnsi" w:hAnsiTheme="minorHAnsi"/>
          <w:sz w:val="24"/>
          <w:szCs w:val="24"/>
        </w:rPr>
        <w:t>ECBF Program</w:t>
      </w:r>
      <w:r w:rsidRPr="00AF6504">
        <w:rPr>
          <w:rFonts w:asciiTheme="minorHAnsi" w:hAnsiTheme="minorHAnsi"/>
          <w:sz w:val="24"/>
          <w:szCs w:val="24"/>
        </w:rPr>
        <w:t xml:space="preserve"> </w:t>
      </w:r>
      <w:r w:rsidR="00AF2FFA" w:rsidRPr="00AF6504">
        <w:rPr>
          <w:rFonts w:asciiTheme="minorHAnsi" w:hAnsiTheme="minorHAnsi"/>
          <w:sz w:val="24"/>
          <w:szCs w:val="24"/>
        </w:rPr>
        <w:t xml:space="preserve">from </w:t>
      </w:r>
      <w:r w:rsidR="00AF2FFA" w:rsidRPr="00881542">
        <w:rPr>
          <w:rFonts w:asciiTheme="minorHAnsi" w:hAnsiTheme="minorHAnsi"/>
          <w:sz w:val="24"/>
          <w:szCs w:val="24"/>
        </w:rPr>
        <w:t xml:space="preserve">March </w:t>
      </w:r>
      <w:r w:rsidR="00FC26CE" w:rsidRPr="00881542">
        <w:rPr>
          <w:rFonts w:asciiTheme="minorHAnsi" w:hAnsiTheme="minorHAnsi"/>
          <w:sz w:val="24"/>
          <w:szCs w:val="24"/>
        </w:rPr>
        <w:t>2026</w:t>
      </w:r>
      <w:r w:rsidR="00AF2FFA" w:rsidRPr="00881542">
        <w:rPr>
          <w:rFonts w:asciiTheme="minorHAnsi" w:hAnsiTheme="minorHAnsi"/>
          <w:sz w:val="24"/>
          <w:szCs w:val="24"/>
        </w:rPr>
        <w:t xml:space="preserve"> to</w:t>
      </w:r>
      <w:r w:rsidR="00FC26CE" w:rsidRPr="00881542">
        <w:rPr>
          <w:rFonts w:asciiTheme="minorHAnsi" w:hAnsiTheme="minorHAnsi"/>
          <w:sz w:val="24"/>
          <w:szCs w:val="24"/>
        </w:rPr>
        <w:t xml:space="preserve"> </w:t>
      </w:r>
      <w:r w:rsidR="00370600">
        <w:rPr>
          <w:rFonts w:asciiTheme="minorHAnsi" w:hAnsiTheme="minorHAnsi"/>
          <w:sz w:val="24"/>
          <w:szCs w:val="24"/>
        </w:rPr>
        <w:t>November</w:t>
      </w:r>
      <w:r w:rsidR="00FC26CE" w:rsidRPr="00881542">
        <w:rPr>
          <w:rFonts w:asciiTheme="minorHAnsi" w:hAnsiTheme="minorHAnsi"/>
          <w:sz w:val="24"/>
          <w:szCs w:val="24"/>
        </w:rPr>
        <w:t xml:space="preserve"> 2026</w:t>
      </w:r>
      <w:r w:rsidR="00AF2FFA" w:rsidRPr="00881542">
        <w:rPr>
          <w:rFonts w:asciiTheme="minorHAnsi" w:hAnsiTheme="minorHAnsi"/>
          <w:sz w:val="24"/>
          <w:szCs w:val="24"/>
        </w:rPr>
        <w:t>.</w:t>
      </w:r>
      <w:r w:rsidRPr="00AF6504">
        <w:rPr>
          <w:rFonts w:asciiTheme="minorHAnsi" w:hAnsiTheme="minorHAnsi"/>
          <w:sz w:val="24"/>
          <w:szCs w:val="24"/>
        </w:rPr>
        <w:t xml:space="preserve"> </w:t>
      </w:r>
      <w:r w:rsidR="00AF2FFA" w:rsidRPr="00AF6504">
        <w:rPr>
          <w:rFonts w:asciiTheme="minorHAnsi" w:hAnsiTheme="minorHAnsi"/>
          <w:sz w:val="24"/>
          <w:szCs w:val="24"/>
        </w:rPr>
        <w:t>T</w:t>
      </w:r>
      <w:r w:rsidRPr="00AF6504">
        <w:rPr>
          <w:rFonts w:asciiTheme="minorHAnsi" w:hAnsiTheme="minorHAnsi"/>
          <w:sz w:val="24"/>
          <w:szCs w:val="24"/>
        </w:rPr>
        <w:t xml:space="preserve">he selected consultant must be familiar with and demonstrate their knowledge of </w:t>
      </w:r>
      <w:r w:rsidR="00AF2FFA" w:rsidRPr="00AF6504">
        <w:rPr>
          <w:rFonts w:asciiTheme="minorHAnsi" w:hAnsiTheme="minorHAnsi"/>
          <w:sz w:val="24"/>
          <w:szCs w:val="24"/>
        </w:rPr>
        <w:t xml:space="preserve">conducting an </w:t>
      </w:r>
      <w:r w:rsidR="007441F2" w:rsidRPr="00AF6504">
        <w:rPr>
          <w:rFonts w:asciiTheme="minorHAnsi" w:hAnsiTheme="minorHAnsi"/>
          <w:sz w:val="24"/>
          <w:szCs w:val="24"/>
        </w:rPr>
        <w:t>evaluation</w:t>
      </w:r>
      <w:r w:rsidR="00AF2FFA" w:rsidRPr="00AF6504">
        <w:rPr>
          <w:rFonts w:asciiTheme="minorHAnsi" w:hAnsiTheme="minorHAnsi"/>
          <w:sz w:val="24"/>
          <w:szCs w:val="24"/>
        </w:rPr>
        <w:t xml:space="preserve"> </w:t>
      </w:r>
      <w:r w:rsidR="007441F2" w:rsidRPr="00AF6504">
        <w:rPr>
          <w:rFonts w:asciiTheme="minorHAnsi" w:hAnsiTheme="minorHAnsi"/>
          <w:sz w:val="24"/>
          <w:szCs w:val="24"/>
        </w:rPr>
        <w:t xml:space="preserve">of programs similar to </w:t>
      </w:r>
      <w:r w:rsidR="00712F60">
        <w:rPr>
          <w:rFonts w:asciiTheme="minorHAnsi" w:hAnsiTheme="minorHAnsi"/>
          <w:sz w:val="24"/>
          <w:szCs w:val="24"/>
        </w:rPr>
        <w:t>ECBF</w:t>
      </w:r>
      <w:r w:rsidR="007441F2" w:rsidRPr="00AF6504">
        <w:rPr>
          <w:rFonts w:asciiTheme="minorHAnsi" w:hAnsiTheme="minorHAnsi"/>
          <w:sz w:val="24"/>
          <w:szCs w:val="24"/>
        </w:rPr>
        <w:t xml:space="preserve">. </w:t>
      </w:r>
    </w:p>
    <w:p w:rsidR="00A80A17" w:rsidRDefault="00A80A17" w:rsidP="009D3D49">
      <w:pPr>
        <w:ind w:firstLine="0"/>
        <w:rPr>
          <w:rFonts w:asciiTheme="minorHAnsi" w:hAnsiTheme="minorHAnsi"/>
          <w:sz w:val="24"/>
          <w:szCs w:val="24"/>
        </w:rPr>
      </w:pPr>
      <w:r w:rsidRPr="00AF6504">
        <w:rPr>
          <w:rFonts w:asciiTheme="minorHAnsi" w:hAnsiTheme="minorHAnsi"/>
          <w:sz w:val="24"/>
          <w:szCs w:val="24"/>
        </w:rPr>
        <w:t>GECAC is Erie County, Pennsylvania’s designated community action agency formed for the purpose of alleviating poverty and its causes within our service area. GECAC operates approximately 40 program</w:t>
      </w:r>
      <w:r w:rsidR="004734D0" w:rsidRPr="00AF6504">
        <w:rPr>
          <w:rFonts w:asciiTheme="minorHAnsi" w:hAnsiTheme="minorHAnsi"/>
          <w:sz w:val="24"/>
          <w:szCs w:val="24"/>
        </w:rPr>
        <w:t>s</w:t>
      </w:r>
      <w:r w:rsidRPr="00AF6504">
        <w:rPr>
          <w:rFonts w:asciiTheme="minorHAnsi" w:hAnsiTheme="minorHAnsi"/>
          <w:sz w:val="24"/>
          <w:szCs w:val="24"/>
        </w:rPr>
        <w:t xml:space="preserve"> through </w:t>
      </w:r>
      <w:r w:rsidR="00570C87">
        <w:rPr>
          <w:rFonts w:asciiTheme="minorHAnsi" w:hAnsiTheme="minorHAnsi"/>
          <w:sz w:val="24"/>
          <w:szCs w:val="24"/>
        </w:rPr>
        <w:t>two</w:t>
      </w:r>
      <w:r w:rsidRPr="00AF6504">
        <w:rPr>
          <w:rFonts w:asciiTheme="minorHAnsi" w:hAnsiTheme="minorHAnsi"/>
          <w:sz w:val="24"/>
          <w:szCs w:val="24"/>
        </w:rPr>
        <w:t xml:space="preserve"> main operating divisions in an effort to achieve this goal. Approximately 50,000 individuals</w:t>
      </w:r>
      <w:r w:rsidR="00370600">
        <w:rPr>
          <w:rFonts w:asciiTheme="minorHAnsi" w:hAnsiTheme="minorHAnsi"/>
          <w:sz w:val="24"/>
          <w:szCs w:val="24"/>
        </w:rPr>
        <w:t>,</w:t>
      </w:r>
      <w:r w:rsidRPr="00AF6504">
        <w:rPr>
          <w:rFonts w:asciiTheme="minorHAnsi" w:hAnsiTheme="minorHAnsi"/>
          <w:sz w:val="24"/>
          <w:szCs w:val="24"/>
        </w:rPr>
        <w:t xml:space="preserve"> ranging from </w:t>
      </w:r>
      <w:r w:rsidR="00370600">
        <w:rPr>
          <w:rFonts w:asciiTheme="minorHAnsi" w:hAnsiTheme="minorHAnsi"/>
          <w:sz w:val="24"/>
          <w:szCs w:val="24"/>
        </w:rPr>
        <w:t>teens</w:t>
      </w:r>
      <w:r w:rsidRPr="00AF6504">
        <w:rPr>
          <w:rFonts w:asciiTheme="minorHAnsi" w:hAnsiTheme="minorHAnsi"/>
          <w:sz w:val="24"/>
          <w:szCs w:val="24"/>
        </w:rPr>
        <w:t xml:space="preserve"> to seniors</w:t>
      </w:r>
      <w:r w:rsidR="00370600">
        <w:rPr>
          <w:rFonts w:asciiTheme="minorHAnsi" w:hAnsiTheme="minorHAnsi"/>
          <w:sz w:val="24"/>
          <w:szCs w:val="24"/>
        </w:rPr>
        <w:t>,</w:t>
      </w:r>
      <w:r w:rsidRPr="00AF6504">
        <w:rPr>
          <w:rFonts w:asciiTheme="minorHAnsi" w:hAnsiTheme="minorHAnsi"/>
          <w:sz w:val="24"/>
          <w:szCs w:val="24"/>
        </w:rPr>
        <w:t xml:space="preserve"> are </w:t>
      </w:r>
      <w:r w:rsidR="00FC26CE">
        <w:rPr>
          <w:rFonts w:asciiTheme="minorHAnsi" w:hAnsiTheme="minorHAnsi"/>
          <w:sz w:val="24"/>
          <w:szCs w:val="24"/>
        </w:rPr>
        <w:t>impacted each</w:t>
      </w:r>
      <w:r w:rsidRPr="00AF6504">
        <w:rPr>
          <w:rFonts w:asciiTheme="minorHAnsi" w:hAnsiTheme="minorHAnsi"/>
          <w:sz w:val="24"/>
          <w:szCs w:val="24"/>
        </w:rPr>
        <w:t xml:space="preserve"> year by GECAC’s services. To learn more about GECAC’s services and history visit our website at </w:t>
      </w:r>
      <w:hyperlink r:id="rId7" w:history="1">
        <w:r w:rsidRPr="00AF6504">
          <w:rPr>
            <w:rStyle w:val="Hyperlink"/>
            <w:rFonts w:asciiTheme="minorHAnsi" w:hAnsiTheme="minorHAnsi"/>
            <w:sz w:val="24"/>
            <w:szCs w:val="24"/>
          </w:rPr>
          <w:t>www.gecac.org</w:t>
        </w:r>
      </w:hyperlink>
      <w:r w:rsidRPr="00AF6504">
        <w:rPr>
          <w:rFonts w:asciiTheme="minorHAnsi" w:hAnsiTheme="minorHAnsi"/>
          <w:sz w:val="24"/>
          <w:szCs w:val="24"/>
        </w:rPr>
        <w:t>.</w:t>
      </w:r>
    </w:p>
    <w:p w:rsidR="00570C87" w:rsidRDefault="00570C87" w:rsidP="009D3D49">
      <w:pPr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As the contracted </w:t>
      </w:r>
      <w:r w:rsidR="0046247F">
        <w:rPr>
          <w:rFonts w:asciiTheme="minorHAnsi" w:hAnsiTheme="minorHAnsi"/>
          <w:sz w:val="24"/>
          <w:szCs w:val="24"/>
        </w:rPr>
        <w:t>lead agency</w:t>
      </w:r>
      <w:r>
        <w:rPr>
          <w:rFonts w:asciiTheme="minorHAnsi" w:hAnsiTheme="minorHAnsi"/>
          <w:sz w:val="24"/>
          <w:szCs w:val="24"/>
        </w:rPr>
        <w:t xml:space="preserve"> for </w:t>
      </w:r>
      <w:r w:rsidR="00712F60">
        <w:rPr>
          <w:rFonts w:asciiTheme="minorHAnsi" w:hAnsiTheme="minorHAnsi"/>
          <w:sz w:val="24"/>
          <w:szCs w:val="24"/>
        </w:rPr>
        <w:t>the Erie County Bright Futures</w:t>
      </w:r>
      <w:r>
        <w:rPr>
          <w:rFonts w:asciiTheme="minorHAnsi" w:hAnsiTheme="minorHAnsi"/>
          <w:sz w:val="24"/>
          <w:szCs w:val="24"/>
        </w:rPr>
        <w:t xml:space="preserve"> program, GECAC </w:t>
      </w:r>
      <w:r w:rsidR="00617D35">
        <w:rPr>
          <w:rFonts w:asciiTheme="minorHAnsi" w:hAnsiTheme="minorHAnsi"/>
          <w:sz w:val="24"/>
          <w:szCs w:val="24"/>
        </w:rPr>
        <w:t xml:space="preserve">works with local employers to employ approximately 150 youth over a 6-week period each </w:t>
      </w:r>
      <w:bookmarkStart w:id="0" w:name="_GoBack"/>
      <w:r w:rsidR="00617D35">
        <w:rPr>
          <w:rFonts w:asciiTheme="minorHAnsi" w:hAnsiTheme="minorHAnsi"/>
          <w:sz w:val="24"/>
          <w:szCs w:val="24"/>
        </w:rPr>
        <w:t>summer</w:t>
      </w:r>
      <w:bookmarkEnd w:id="0"/>
      <w:r w:rsidR="00617D35">
        <w:rPr>
          <w:rFonts w:asciiTheme="minorHAnsi" w:hAnsiTheme="minorHAnsi"/>
          <w:sz w:val="24"/>
          <w:szCs w:val="24"/>
        </w:rPr>
        <w:t xml:space="preserve">. Youth receive soft skills training and other supports to take the skills they learn on the job into their </w:t>
      </w:r>
      <w:r w:rsidR="00930382">
        <w:rPr>
          <w:rFonts w:asciiTheme="minorHAnsi" w:hAnsiTheme="minorHAnsi"/>
          <w:sz w:val="24"/>
          <w:szCs w:val="24"/>
        </w:rPr>
        <w:t>everyday</w:t>
      </w:r>
      <w:r w:rsidR="00617D35">
        <w:rPr>
          <w:rFonts w:asciiTheme="minorHAnsi" w:hAnsiTheme="minorHAnsi"/>
          <w:sz w:val="24"/>
          <w:szCs w:val="24"/>
        </w:rPr>
        <w:t xml:space="preserve"> lives. </w:t>
      </w:r>
    </w:p>
    <w:p w:rsidR="00930382" w:rsidRDefault="00930382" w:rsidP="009D3D49">
      <w:pPr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contracted </w:t>
      </w:r>
      <w:r w:rsidR="00370600">
        <w:rPr>
          <w:rFonts w:asciiTheme="minorHAnsi" w:hAnsiTheme="minorHAnsi"/>
          <w:sz w:val="24"/>
          <w:szCs w:val="24"/>
        </w:rPr>
        <w:t>organization</w:t>
      </w:r>
      <w:r>
        <w:rPr>
          <w:rFonts w:asciiTheme="minorHAnsi" w:hAnsiTheme="minorHAnsi"/>
          <w:sz w:val="24"/>
          <w:szCs w:val="24"/>
        </w:rPr>
        <w:t xml:space="preserve"> will provide an independent evaluation of</w:t>
      </w:r>
      <w:r w:rsidR="0037060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program</w:t>
      </w:r>
      <w:r w:rsidR="00370600">
        <w:rPr>
          <w:rFonts w:asciiTheme="minorHAnsi" w:hAnsiTheme="minorHAnsi"/>
          <w:sz w:val="24"/>
          <w:szCs w:val="24"/>
        </w:rPr>
        <w:t xml:space="preserve"> and process effectiveness</w:t>
      </w:r>
      <w:r>
        <w:rPr>
          <w:rFonts w:asciiTheme="minorHAnsi" w:hAnsiTheme="minorHAnsi"/>
          <w:sz w:val="24"/>
          <w:szCs w:val="24"/>
        </w:rPr>
        <w:t xml:space="preserve"> towards the goals outlined by the County of Erie</w:t>
      </w:r>
      <w:r w:rsidR="00370600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 xml:space="preserve">Previous years’ evaluations should be </w:t>
      </w:r>
      <w:r w:rsidR="009F1C18">
        <w:rPr>
          <w:rFonts w:asciiTheme="minorHAnsi" w:hAnsiTheme="minorHAnsi"/>
          <w:sz w:val="24"/>
          <w:szCs w:val="24"/>
        </w:rPr>
        <w:t>reviewed</w:t>
      </w:r>
      <w:r w:rsidR="00370600">
        <w:rPr>
          <w:rFonts w:asciiTheme="minorHAnsi" w:hAnsiTheme="minorHAnsi"/>
          <w:sz w:val="24"/>
          <w:szCs w:val="24"/>
        </w:rPr>
        <w:t>,</w:t>
      </w:r>
      <w:r w:rsidR="009F1C18">
        <w:rPr>
          <w:rFonts w:asciiTheme="minorHAnsi" w:hAnsiTheme="minorHAnsi"/>
          <w:sz w:val="24"/>
          <w:szCs w:val="24"/>
        </w:rPr>
        <w:t xml:space="preserve"> as it is important that data be gathered in a manner allowing for continued trend data to be determined.</w:t>
      </w:r>
    </w:p>
    <w:p w:rsidR="0013125E" w:rsidRDefault="0013125E" w:rsidP="009D3D49">
      <w:pPr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Evaluation of the </w:t>
      </w:r>
      <w:r w:rsidR="00712F60">
        <w:rPr>
          <w:rFonts w:asciiTheme="minorHAnsi" w:hAnsiTheme="minorHAnsi"/>
          <w:sz w:val="24"/>
          <w:szCs w:val="24"/>
        </w:rPr>
        <w:t>ECBF</w:t>
      </w:r>
      <w:r>
        <w:rPr>
          <w:rFonts w:asciiTheme="minorHAnsi" w:hAnsiTheme="minorHAnsi"/>
          <w:sz w:val="24"/>
          <w:szCs w:val="24"/>
        </w:rPr>
        <w:t xml:space="preserve"> program must contain</w:t>
      </w:r>
      <w:r w:rsidR="00370600">
        <w:rPr>
          <w:rFonts w:asciiTheme="minorHAnsi" w:hAnsiTheme="minorHAnsi"/>
          <w:sz w:val="24"/>
          <w:szCs w:val="24"/>
        </w:rPr>
        <w:t xml:space="preserve">, at a minimum, </w:t>
      </w:r>
      <w:r>
        <w:rPr>
          <w:rFonts w:asciiTheme="minorHAnsi" w:hAnsiTheme="minorHAnsi"/>
          <w:sz w:val="24"/>
          <w:szCs w:val="24"/>
        </w:rPr>
        <w:t>the following elements</w:t>
      </w:r>
      <w:r w:rsidR="00370600">
        <w:rPr>
          <w:rFonts w:asciiTheme="minorHAnsi" w:hAnsiTheme="minorHAnsi"/>
          <w:sz w:val="24"/>
          <w:szCs w:val="24"/>
        </w:rPr>
        <w:t>:</w:t>
      </w:r>
    </w:p>
    <w:p w:rsidR="0013125E" w:rsidRDefault="0013125E" w:rsidP="009D3D49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Conduct survey of employers during the second week of the program to gather feedback to be used by program staff to make program adjustments.</w:t>
      </w:r>
    </w:p>
    <w:p w:rsidR="0013125E" w:rsidRDefault="0013125E" w:rsidP="009D3D49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Develop checklist for staff to use with youth</w:t>
      </w:r>
      <w:r w:rsidR="005568ED">
        <w:rPr>
          <w:rFonts w:asciiTheme="minorHAnsi" w:hAnsiTheme="minorHAnsi"/>
          <w:sz w:val="24"/>
          <w:szCs w:val="24"/>
        </w:rPr>
        <w:t xml:space="preserve"> employees</w:t>
      </w:r>
      <w:r>
        <w:rPr>
          <w:rFonts w:asciiTheme="minorHAnsi" w:hAnsiTheme="minorHAnsi"/>
          <w:sz w:val="24"/>
          <w:szCs w:val="24"/>
        </w:rPr>
        <w:t xml:space="preserve"> during the third and fourth weeks of the program to assess their questions/opinions about the program, their placement and their future career goals.</w:t>
      </w:r>
    </w:p>
    <w:p w:rsidR="0013125E" w:rsidRDefault="0013125E" w:rsidP="009D3D49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Develop end of year surveys for program participants, employers and staff to assess program effectiveness and accomplishment of program goals. Work with </w:t>
      </w:r>
      <w:r w:rsidR="0064585E">
        <w:rPr>
          <w:rFonts w:asciiTheme="minorHAnsi" w:hAnsiTheme="minorHAnsi"/>
          <w:sz w:val="24"/>
          <w:szCs w:val="24"/>
        </w:rPr>
        <w:t>ECBF</w:t>
      </w:r>
      <w:r>
        <w:rPr>
          <w:rFonts w:asciiTheme="minorHAnsi" w:hAnsiTheme="minorHAnsi"/>
          <w:sz w:val="24"/>
          <w:szCs w:val="24"/>
        </w:rPr>
        <w:t xml:space="preserve"> staff to administer these surveys.</w:t>
      </w:r>
    </w:p>
    <w:p w:rsidR="0013125E" w:rsidRDefault="0013125E" w:rsidP="009D3D49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Prepare and present final evaluation report no later than </w:t>
      </w:r>
      <w:r w:rsidR="00CD53C5">
        <w:rPr>
          <w:rFonts w:asciiTheme="minorHAnsi" w:hAnsiTheme="minorHAnsi"/>
          <w:sz w:val="24"/>
          <w:szCs w:val="24"/>
        </w:rPr>
        <w:t>January 15, 2027.</w:t>
      </w:r>
    </w:p>
    <w:p w:rsidR="009640E4" w:rsidRPr="0013125E" w:rsidRDefault="009640E4" w:rsidP="009D3D49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Conduct 90-day, 180-day and one-year follow-up surveys to evaluate the long-term effectiveness of the program.</w:t>
      </w:r>
    </w:p>
    <w:p w:rsidR="0046247F" w:rsidRDefault="0046247F" w:rsidP="009D3D49">
      <w:pPr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The evaluation contract will be for a period of </w:t>
      </w:r>
      <w:r w:rsidR="00712F60">
        <w:rPr>
          <w:rFonts w:asciiTheme="minorHAnsi" w:hAnsiTheme="minorHAnsi"/>
          <w:sz w:val="24"/>
          <w:szCs w:val="24"/>
        </w:rPr>
        <w:t>two years</w:t>
      </w:r>
      <w:r w:rsidR="00CD53C5">
        <w:rPr>
          <w:rFonts w:asciiTheme="minorHAnsi" w:hAnsiTheme="minorHAnsi"/>
          <w:sz w:val="24"/>
          <w:szCs w:val="24"/>
        </w:rPr>
        <w:t>, with the potential for two additional years.</w:t>
      </w:r>
      <w:r>
        <w:rPr>
          <w:rFonts w:asciiTheme="minorHAnsi" w:hAnsiTheme="minorHAnsi"/>
          <w:sz w:val="24"/>
          <w:szCs w:val="24"/>
        </w:rPr>
        <w:t xml:space="preserve"> Proposals should provide separate budget amounts for each year, and any adjustments expected between years should be described in detail in the narrative. </w:t>
      </w:r>
    </w:p>
    <w:p w:rsidR="00A80A17" w:rsidRPr="00AF6504" w:rsidRDefault="00A80A17" w:rsidP="009D3D49">
      <w:pPr>
        <w:ind w:firstLine="0"/>
        <w:rPr>
          <w:rFonts w:asciiTheme="minorHAnsi" w:hAnsiTheme="minorHAnsi"/>
          <w:sz w:val="24"/>
          <w:szCs w:val="24"/>
        </w:rPr>
      </w:pPr>
      <w:r w:rsidRPr="00AF6504">
        <w:rPr>
          <w:rFonts w:asciiTheme="minorHAnsi" w:hAnsiTheme="minorHAnsi"/>
          <w:sz w:val="24"/>
          <w:szCs w:val="24"/>
        </w:rPr>
        <w:t>To submi</w:t>
      </w:r>
      <w:r w:rsidR="009F1C18">
        <w:rPr>
          <w:rFonts w:asciiTheme="minorHAnsi" w:hAnsiTheme="minorHAnsi"/>
          <w:sz w:val="24"/>
          <w:szCs w:val="24"/>
        </w:rPr>
        <w:t xml:space="preserve">t a proposal to be considered for the </w:t>
      </w:r>
      <w:r w:rsidR="00712F60">
        <w:rPr>
          <w:rFonts w:asciiTheme="minorHAnsi" w:hAnsiTheme="minorHAnsi"/>
          <w:sz w:val="24"/>
          <w:szCs w:val="24"/>
        </w:rPr>
        <w:t>ECBF</w:t>
      </w:r>
      <w:r w:rsidR="009F1C18">
        <w:rPr>
          <w:rFonts w:asciiTheme="minorHAnsi" w:hAnsiTheme="minorHAnsi"/>
          <w:sz w:val="24"/>
          <w:szCs w:val="24"/>
        </w:rPr>
        <w:t xml:space="preserve"> evaluation contractor</w:t>
      </w:r>
      <w:r w:rsidRPr="00AF6504">
        <w:rPr>
          <w:rFonts w:asciiTheme="minorHAnsi" w:hAnsiTheme="minorHAnsi"/>
          <w:sz w:val="24"/>
          <w:szCs w:val="24"/>
        </w:rPr>
        <w:t xml:space="preserve">, provide a narrative, budget and timeline explaining how your company would conduct </w:t>
      </w:r>
      <w:r w:rsidR="00782CD9" w:rsidRPr="00AF6504">
        <w:rPr>
          <w:rFonts w:asciiTheme="minorHAnsi" w:hAnsiTheme="minorHAnsi"/>
          <w:sz w:val="24"/>
          <w:szCs w:val="24"/>
        </w:rPr>
        <w:t xml:space="preserve">each of </w:t>
      </w:r>
      <w:r w:rsidRPr="00AF6504">
        <w:rPr>
          <w:rFonts w:asciiTheme="minorHAnsi" w:hAnsiTheme="minorHAnsi"/>
          <w:sz w:val="24"/>
          <w:szCs w:val="24"/>
        </w:rPr>
        <w:t xml:space="preserve">the following steps of the </w:t>
      </w:r>
      <w:r w:rsidR="009F1C18">
        <w:rPr>
          <w:rFonts w:asciiTheme="minorHAnsi" w:hAnsiTheme="minorHAnsi"/>
          <w:sz w:val="24"/>
          <w:szCs w:val="24"/>
        </w:rPr>
        <w:t>evaluation</w:t>
      </w:r>
      <w:r w:rsidRPr="00AF6504">
        <w:rPr>
          <w:rFonts w:asciiTheme="minorHAnsi" w:hAnsiTheme="minorHAnsi"/>
          <w:sz w:val="24"/>
          <w:szCs w:val="24"/>
        </w:rPr>
        <w:t xml:space="preserve"> process. Responses should be detailed and should describe the tools, methods and personnel required to complete each task. </w:t>
      </w:r>
      <w:r w:rsidR="00B419BB">
        <w:rPr>
          <w:rFonts w:asciiTheme="minorHAnsi" w:hAnsiTheme="minorHAnsi"/>
          <w:sz w:val="24"/>
          <w:szCs w:val="24"/>
        </w:rPr>
        <w:t>Budgets should include total and per student costs at the following enrollment levels (100, 150, 175 and 200 students).</w:t>
      </w:r>
    </w:p>
    <w:p w:rsidR="00782CD9" w:rsidRPr="00AF6504" w:rsidRDefault="00782CD9" w:rsidP="009D3D49">
      <w:pPr>
        <w:ind w:firstLine="0"/>
        <w:rPr>
          <w:rFonts w:asciiTheme="minorHAnsi" w:hAnsiTheme="minorHAnsi"/>
          <w:sz w:val="24"/>
          <w:szCs w:val="24"/>
        </w:rPr>
      </w:pPr>
      <w:r w:rsidRPr="00AF6504">
        <w:rPr>
          <w:rFonts w:asciiTheme="minorHAnsi" w:hAnsiTheme="minorHAnsi"/>
          <w:b/>
          <w:sz w:val="24"/>
          <w:szCs w:val="24"/>
          <w:u w:val="single"/>
        </w:rPr>
        <w:t xml:space="preserve">Steps to be </w:t>
      </w:r>
      <w:r w:rsidR="004734D0" w:rsidRPr="00AF6504">
        <w:rPr>
          <w:rFonts w:asciiTheme="minorHAnsi" w:hAnsiTheme="minorHAnsi"/>
          <w:b/>
          <w:sz w:val="24"/>
          <w:szCs w:val="24"/>
          <w:u w:val="single"/>
        </w:rPr>
        <w:t>addressed</w:t>
      </w:r>
      <w:r w:rsidRPr="00AF6504">
        <w:rPr>
          <w:rFonts w:asciiTheme="minorHAnsi" w:hAnsiTheme="minorHAnsi"/>
          <w:sz w:val="24"/>
          <w:szCs w:val="24"/>
        </w:rPr>
        <w:t xml:space="preserve"> – The narrative for each step should address the elements described in the previous paragraph. </w:t>
      </w:r>
    </w:p>
    <w:p w:rsidR="00782CD9" w:rsidRPr="00AF6504" w:rsidRDefault="00782CD9" w:rsidP="009D3D49">
      <w:pPr>
        <w:spacing w:after="0"/>
        <w:ind w:left="720" w:firstLine="0"/>
        <w:rPr>
          <w:rFonts w:asciiTheme="minorHAnsi" w:hAnsiTheme="minorHAnsi"/>
          <w:b/>
          <w:sz w:val="24"/>
          <w:szCs w:val="24"/>
        </w:rPr>
      </w:pPr>
      <w:r w:rsidRPr="00AF6504">
        <w:rPr>
          <w:rFonts w:asciiTheme="minorHAnsi" w:hAnsiTheme="minorHAnsi"/>
          <w:b/>
          <w:sz w:val="24"/>
          <w:szCs w:val="24"/>
        </w:rPr>
        <w:t>Step 1 – Readiness and planning</w:t>
      </w:r>
    </w:p>
    <w:p w:rsidR="00934A44" w:rsidRPr="00AF6504" w:rsidRDefault="00782CD9" w:rsidP="009D3D49">
      <w:pPr>
        <w:ind w:left="720" w:firstLine="0"/>
        <w:rPr>
          <w:rFonts w:asciiTheme="minorHAnsi" w:hAnsiTheme="minorHAnsi"/>
          <w:sz w:val="24"/>
          <w:szCs w:val="24"/>
        </w:rPr>
      </w:pPr>
      <w:r w:rsidRPr="00AF6504">
        <w:rPr>
          <w:rFonts w:asciiTheme="minorHAnsi" w:hAnsiTheme="minorHAnsi"/>
          <w:sz w:val="24"/>
          <w:szCs w:val="24"/>
        </w:rPr>
        <w:t xml:space="preserve">Describe how you would prepare the </w:t>
      </w:r>
      <w:r w:rsidR="00712F60">
        <w:rPr>
          <w:rFonts w:asciiTheme="minorHAnsi" w:hAnsiTheme="minorHAnsi"/>
          <w:sz w:val="24"/>
          <w:szCs w:val="24"/>
        </w:rPr>
        <w:t>ECBF</w:t>
      </w:r>
      <w:r w:rsidR="007441F2" w:rsidRPr="00AF6504">
        <w:rPr>
          <w:rFonts w:asciiTheme="minorHAnsi" w:hAnsiTheme="minorHAnsi"/>
          <w:sz w:val="24"/>
          <w:szCs w:val="24"/>
        </w:rPr>
        <w:t xml:space="preserve"> staff</w:t>
      </w:r>
      <w:r w:rsidRPr="00AF6504">
        <w:rPr>
          <w:rFonts w:asciiTheme="minorHAnsi" w:hAnsiTheme="minorHAnsi"/>
          <w:sz w:val="24"/>
          <w:szCs w:val="24"/>
        </w:rPr>
        <w:t xml:space="preserve"> for </w:t>
      </w:r>
      <w:r w:rsidR="007441F2" w:rsidRPr="00AF6504">
        <w:rPr>
          <w:rFonts w:asciiTheme="minorHAnsi" w:hAnsiTheme="minorHAnsi"/>
          <w:sz w:val="24"/>
          <w:szCs w:val="24"/>
        </w:rPr>
        <w:t>your evaluation timeline</w:t>
      </w:r>
      <w:r w:rsidR="009F1C18">
        <w:rPr>
          <w:rFonts w:asciiTheme="minorHAnsi" w:hAnsiTheme="minorHAnsi"/>
          <w:sz w:val="24"/>
          <w:szCs w:val="24"/>
        </w:rPr>
        <w:t xml:space="preserve">. Describe the tools you would use to </w:t>
      </w:r>
      <w:r w:rsidR="000D7319">
        <w:rPr>
          <w:rFonts w:asciiTheme="minorHAnsi" w:hAnsiTheme="minorHAnsi"/>
          <w:sz w:val="24"/>
          <w:szCs w:val="24"/>
        </w:rPr>
        <w:t xml:space="preserve">evaluate the </w:t>
      </w:r>
      <w:r w:rsidR="00712F60">
        <w:rPr>
          <w:rFonts w:asciiTheme="minorHAnsi" w:hAnsiTheme="minorHAnsi"/>
          <w:sz w:val="24"/>
          <w:szCs w:val="24"/>
        </w:rPr>
        <w:t>ECBF</w:t>
      </w:r>
      <w:r w:rsidR="000D7319">
        <w:rPr>
          <w:rFonts w:asciiTheme="minorHAnsi" w:hAnsiTheme="minorHAnsi"/>
          <w:sz w:val="24"/>
          <w:szCs w:val="24"/>
        </w:rPr>
        <w:t xml:space="preserve"> program, the timeline for developing those tools, and the amount of time needed from </w:t>
      </w:r>
      <w:r w:rsidR="00712F60">
        <w:rPr>
          <w:rFonts w:asciiTheme="minorHAnsi" w:hAnsiTheme="minorHAnsi"/>
          <w:sz w:val="24"/>
          <w:szCs w:val="24"/>
        </w:rPr>
        <w:t>ECBF</w:t>
      </w:r>
      <w:r w:rsidR="000D7319">
        <w:rPr>
          <w:rFonts w:asciiTheme="minorHAnsi" w:hAnsiTheme="minorHAnsi"/>
          <w:sz w:val="24"/>
          <w:szCs w:val="24"/>
        </w:rPr>
        <w:t xml:space="preserve"> staff to complete this process. </w:t>
      </w:r>
    </w:p>
    <w:p w:rsidR="00782CD9" w:rsidRPr="00AF6504" w:rsidRDefault="00782CD9" w:rsidP="009D3D49">
      <w:pPr>
        <w:spacing w:after="0"/>
        <w:ind w:left="720" w:firstLine="0"/>
        <w:rPr>
          <w:rFonts w:asciiTheme="minorHAnsi" w:hAnsiTheme="minorHAnsi"/>
          <w:b/>
          <w:sz w:val="24"/>
          <w:szCs w:val="24"/>
        </w:rPr>
      </w:pPr>
      <w:r w:rsidRPr="00AF6504">
        <w:rPr>
          <w:rFonts w:asciiTheme="minorHAnsi" w:hAnsiTheme="minorHAnsi"/>
          <w:b/>
          <w:sz w:val="24"/>
          <w:szCs w:val="24"/>
        </w:rPr>
        <w:t xml:space="preserve">Step 2 </w:t>
      </w:r>
      <w:r w:rsidR="00660304" w:rsidRPr="00AF6504">
        <w:rPr>
          <w:rFonts w:asciiTheme="minorHAnsi" w:hAnsiTheme="minorHAnsi"/>
          <w:b/>
          <w:sz w:val="24"/>
          <w:szCs w:val="24"/>
        </w:rPr>
        <w:t>– Employer</w:t>
      </w:r>
      <w:r w:rsidR="000D7319">
        <w:rPr>
          <w:rFonts w:asciiTheme="minorHAnsi" w:hAnsiTheme="minorHAnsi"/>
          <w:b/>
          <w:sz w:val="24"/>
          <w:szCs w:val="24"/>
        </w:rPr>
        <w:t xml:space="preserve"> Check-In</w:t>
      </w:r>
    </w:p>
    <w:p w:rsidR="004734D0" w:rsidRDefault="000D7319" w:rsidP="009D3D49">
      <w:pPr>
        <w:autoSpaceDE w:val="0"/>
        <w:autoSpaceDN w:val="0"/>
        <w:adjustRightInd w:val="0"/>
        <w:snapToGrid w:val="0"/>
        <w:spacing w:after="0"/>
        <w:ind w:left="720" w:firstLine="0"/>
        <w:jc w:val="left"/>
        <w:rPr>
          <w:rFonts w:asciiTheme="minorHAnsi" w:eastAsia="Times New Roman" w:hAnsiTheme="minorHAnsi" w:cs="ArialMT"/>
          <w:color w:val="000000"/>
          <w:sz w:val="24"/>
          <w:szCs w:val="24"/>
        </w:rPr>
      </w:pPr>
      <w:r>
        <w:rPr>
          <w:rFonts w:asciiTheme="minorHAnsi" w:eastAsia="Times New Roman" w:hAnsiTheme="minorHAnsi" w:cs="ArialMT"/>
          <w:color w:val="000000"/>
          <w:sz w:val="24"/>
          <w:szCs w:val="24"/>
        </w:rPr>
        <w:t xml:space="preserve">Demonstrate </w:t>
      </w:r>
      <w:r w:rsidR="007441F2" w:rsidRPr="00AF6504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>capability to contact each employer at</w:t>
      </w:r>
      <w:r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 xml:space="preserve"> the end of the second week of </w:t>
      </w:r>
      <w:r>
        <w:rPr>
          <w:rFonts w:asciiTheme="minorHAnsi" w:eastAsia="Times New Roman" w:hAnsiTheme="minorHAnsi" w:cs="ArialMT"/>
          <w:color w:val="000000"/>
          <w:sz w:val="24"/>
          <w:szCs w:val="24"/>
        </w:rPr>
        <w:t xml:space="preserve">program </w:t>
      </w:r>
      <w:r w:rsidR="007441F2" w:rsidRPr="00AF6504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>employment to administer a standard set of questions designed to identify early challenges and accomplishments the employer has observed.</w:t>
      </w:r>
      <w:r>
        <w:rPr>
          <w:rFonts w:asciiTheme="minorHAnsi" w:eastAsia="Times New Roman" w:hAnsiTheme="minorHAnsi" w:cs="ArialMT"/>
          <w:color w:val="000000"/>
          <w:sz w:val="24"/>
          <w:szCs w:val="24"/>
        </w:rPr>
        <w:t xml:space="preserve"> Demonstrate capacity to transmit these findings to </w:t>
      </w:r>
      <w:r w:rsidR="00712F60">
        <w:rPr>
          <w:rFonts w:asciiTheme="minorHAnsi" w:eastAsia="Times New Roman" w:hAnsiTheme="minorHAnsi" w:cs="ArialMT"/>
          <w:color w:val="000000"/>
          <w:sz w:val="24"/>
          <w:szCs w:val="24"/>
        </w:rPr>
        <w:t>ECBF</w:t>
      </w:r>
      <w:r>
        <w:rPr>
          <w:rFonts w:asciiTheme="minorHAnsi" w:eastAsia="Times New Roman" w:hAnsiTheme="minorHAnsi" w:cs="ArialMT"/>
          <w:color w:val="000000"/>
          <w:sz w:val="24"/>
          <w:szCs w:val="24"/>
        </w:rPr>
        <w:t xml:space="preserve"> staff in a timely manner to inform mid-term check-in sessions with youth.</w:t>
      </w:r>
    </w:p>
    <w:p w:rsidR="000D7319" w:rsidRPr="000D7319" w:rsidRDefault="000D7319" w:rsidP="009D3D49">
      <w:pPr>
        <w:autoSpaceDE w:val="0"/>
        <w:autoSpaceDN w:val="0"/>
        <w:adjustRightInd w:val="0"/>
        <w:snapToGrid w:val="0"/>
        <w:spacing w:after="0"/>
        <w:ind w:left="720" w:firstLine="0"/>
        <w:jc w:val="left"/>
        <w:rPr>
          <w:rFonts w:asciiTheme="minorHAnsi" w:eastAsia="Times New Roman" w:hAnsiTheme="minorHAnsi" w:cs="ArialMT"/>
          <w:color w:val="000000"/>
          <w:sz w:val="24"/>
          <w:szCs w:val="24"/>
        </w:rPr>
      </w:pPr>
    </w:p>
    <w:p w:rsidR="000D7319" w:rsidRDefault="00782CD9" w:rsidP="009D3D49">
      <w:pPr>
        <w:autoSpaceDE w:val="0"/>
        <w:autoSpaceDN w:val="0"/>
        <w:adjustRightInd w:val="0"/>
        <w:snapToGrid w:val="0"/>
        <w:spacing w:after="0"/>
        <w:ind w:left="720" w:firstLine="0"/>
        <w:jc w:val="left"/>
        <w:rPr>
          <w:rFonts w:asciiTheme="minorHAnsi" w:hAnsiTheme="minorHAnsi"/>
          <w:b/>
          <w:sz w:val="24"/>
          <w:szCs w:val="24"/>
        </w:rPr>
      </w:pPr>
      <w:r w:rsidRPr="00AF6504">
        <w:rPr>
          <w:rFonts w:asciiTheme="minorHAnsi" w:hAnsiTheme="minorHAnsi"/>
          <w:b/>
          <w:sz w:val="24"/>
          <w:szCs w:val="24"/>
        </w:rPr>
        <w:t xml:space="preserve">Step 3 </w:t>
      </w:r>
      <w:r w:rsidR="000D7319">
        <w:rPr>
          <w:rFonts w:asciiTheme="minorHAnsi" w:hAnsiTheme="minorHAnsi"/>
          <w:b/>
          <w:sz w:val="24"/>
          <w:szCs w:val="24"/>
        </w:rPr>
        <w:t>–</w:t>
      </w:r>
      <w:r w:rsidR="007441F2" w:rsidRPr="00AF6504">
        <w:rPr>
          <w:rFonts w:asciiTheme="minorHAnsi" w:hAnsiTheme="minorHAnsi"/>
          <w:b/>
          <w:sz w:val="24"/>
          <w:szCs w:val="24"/>
        </w:rPr>
        <w:t xml:space="preserve"> </w:t>
      </w:r>
      <w:r w:rsidR="000D7319">
        <w:rPr>
          <w:rFonts w:asciiTheme="minorHAnsi" w:hAnsiTheme="minorHAnsi"/>
          <w:b/>
          <w:sz w:val="24"/>
          <w:szCs w:val="24"/>
        </w:rPr>
        <w:t>Mid-term Youth Check-In</w:t>
      </w:r>
    </w:p>
    <w:p w:rsidR="007441F2" w:rsidRPr="00AF6504" w:rsidRDefault="000E5AC9" w:rsidP="009D3D49">
      <w:pPr>
        <w:autoSpaceDE w:val="0"/>
        <w:autoSpaceDN w:val="0"/>
        <w:adjustRightInd w:val="0"/>
        <w:snapToGrid w:val="0"/>
        <w:spacing w:after="0"/>
        <w:ind w:left="720" w:firstLine="0"/>
        <w:jc w:val="left"/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</w:pPr>
      <w:r>
        <w:rPr>
          <w:rFonts w:asciiTheme="minorHAnsi" w:eastAsia="Times New Roman" w:hAnsiTheme="minorHAnsi" w:cs="ArialMT"/>
          <w:color w:val="000000"/>
          <w:sz w:val="24"/>
          <w:szCs w:val="24"/>
        </w:rPr>
        <w:t>Demonstrate capability to develop a checklist for staff to use with youth during a m</w:t>
      </w:r>
      <w:r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>id-term Check-</w:t>
      </w:r>
      <w:r w:rsidR="007441F2" w:rsidRPr="00AF6504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>in Session with Program participants in</w:t>
      </w:r>
      <w:r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 xml:space="preserve"> order to answer any questions p</w:t>
      </w:r>
      <w:r w:rsidR="007441F2" w:rsidRPr="00AF6504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>rogram participants may have about the Program, their individual placement or about future employment.</w:t>
      </w:r>
    </w:p>
    <w:p w:rsidR="007441F2" w:rsidRPr="00AF6504" w:rsidRDefault="007441F2" w:rsidP="009D3D49">
      <w:pPr>
        <w:autoSpaceDE w:val="0"/>
        <w:autoSpaceDN w:val="0"/>
        <w:adjustRightInd w:val="0"/>
        <w:snapToGrid w:val="0"/>
        <w:spacing w:after="0"/>
        <w:ind w:firstLine="0"/>
        <w:jc w:val="left"/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</w:pPr>
    </w:p>
    <w:p w:rsidR="008B3901" w:rsidRPr="00660304" w:rsidRDefault="00FF476E" w:rsidP="009D3D49">
      <w:pPr>
        <w:autoSpaceDE w:val="0"/>
        <w:autoSpaceDN w:val="0"/>
        <w:adjustRightInd w:val="0"/>
        <w:snapToGrid w:val="0"/>
        <w:spacing w:after="0"/>
        <w:ind w:left="720" w:firstLine="0"/>
        <w:jc w:val="left"/>
        <w:rPr>
          <w:rFonts w:asciiTheme="minorHAnsi" w:eastAsia="Times New Roman" w:hAnsiTheme="minorHAnsi" w:cs="Arial-ItalicMT"/>
          <w:b/>
          <w:color w:val="000000"/>
          <w:sz w:val="24"/>
          <w:szCs w:val="24"/>
          <w:lang w:val="x-none"/>
        </w:rPr>
      </w:pPr>
      <w:r w:rsidRPr="00660304">
        <w:rPr>
          <w:rFonts w:asciiTheme="minorHAnsi" w:hAnsiTheme="minorHAnsi"/>
          <w:b/>
          <w:sz w:val="24"/>
          <w:szCs w:val="24"/>
        </w:rPr>
        <w:t xml:space="preserve">Step 4 – </w:t>
      </w:r>
      <w:r w:rsidR="00660304" w:rsidRPr="00660304">
        <w:rPr>
          <w:rFonts w:asciiTheme="minorHAnsi" w:eastAsia="Times New Roman" w:hAnsiTheme="minorHAnsi" w:cs="Arial-BoldItalicMT"/>
          <w:b/>
          <w:color w:val="000000"/>
          <w:sz w:val="24"/>
          <w:szCs w:val="24"/>
          <w:lang w:val="x-none"/>
        </w:rPr>
        <w:t>Program Evaluation</w:t>
      </w:r>
    </w:p>
    <w:p w:rsidR="008B3901" w:rsidRPr="00313B66" w:rsidRDefault="008B3901" w:rsidP="00313B66">
      <w:pPr>
        <w:autoSpaceDE w:val="0"/>
        <w:autoSpaceDN w:val="0"/>
        <w:adjustRightInd w:val="0"/>
        <w:snapToGrid w:val="0"/>
        <w:spacing w:after="0"/>
        <w:ind w:left="720" w:firstLine="0"/>
        <w:jc w:val="left"/>
        <w:rPr>
          <w:rFonts w:asciiTheme="minorHAnsi" w:eastAsia="Times New Roman" w:hAnsiTheme="minorHAnsi" w:cs="Arial-ItalicMT"/>
          <w:color w:val="000000"/>
          <w:sz w:val="24"/>
          <w:szCs w:val="24"/>
        </w:rPr>
      </w:pPr>
      <w:r w:rsidRPr="00AF6504">
        <w:rPr>
          <w:rFonts w:asciiTheme="minorHAnsi" w:eastAsia="Times New Roman" w:hAnsiTheme="minorHAnsi" w:cs="Arial-ItalicMT"/>
          <w:color w:val="000000"/>
          <w:sz w:val="24"/>
          <w:szCs w:val="24"/>
        </w:rPr>
        <w:t xml:space="preserve">A </w:t>
      </w:r>
      <w:r w:rsidRPr="00AF6504">
        <w:rPr>
          <w:rFonts w:asciiTheme="minorHAnsi" w:eastAsia="Times New Roman" w:hAnsiTheme="minorHAnsi" w:cs="Arial-ItalicMT"/>
          <w:color w:val="000000"/>
          <w:sz w:val="24"/>
          <w:szCs w:val="24"/>
          <w:lang w:val="x-none"/>
        </w:rPr>
        <w:t>Final Report</w:t>
      </w:r>
      <w:r w:rsidRPr="00AF6504">
        <w:rPr>
          <w:rFonts w:asciiTheme="minorHAnsi" w:eastAsia="Times New Roman" w:hAnsiTheme="minorHAnsi" w:cs="Arial-ItalicMT"/>
          <w:color w:val="000000"/>
          <w:sz w:val="24"/>
          <w:szCs w:val="24"/>
        </w:rPr>
        <w:t xml:space="preserve"> is</w:t>
      </w:r>
      <w:r w:rsidRPr="00AF6504">
        <w:rPr>
          <w:rFonts w:asciiTheme="minorHAnsi" w:eastAsia="Times New Roman" w:hAnsiTheme="minorHAnsi" w:cs="Arial-ItalicMT"/>
          <w:color w:val="000000"/>
          <w:sz w:val="24"/>
          <w:szCs w:val="24"/>
          <w:lang w:val="x-none"/>
        </w:rPr>
        <w:t xml:space="preserve"> to Be Delivered No Later than </w:t>
      </w:r>
      <w:r w:rsidR="001A4B61">
        <w:rPr>
          <w:rFonts w:asciiTheme="minorHAnsi" w:eastAsia="Times New Roman" w:hAnsiTheme="minorHAnsi" w:cs="Arial-ItalicMT"/>
          <w:color w:val="000000"/>
          <w:sz w:val="24"/>
          <w:szCs w:val="24"/>
        </w:rPr>
        <w:t>January 15, 2027.</w:t>
      </w:r>
    </w:p>
    <w:p w:rsidR="008B3901" w:rsidRDefault="008B3901" w:rsidP="009D3D49">
      <w:pPr>
        <w:autoSpaceDE w:val="0"/>
        <w:autoSpaceDN w:val="0"/>
        <w:adjustRightInd w:val="0"/>
        <w:snapToGrid w:val="0"/>
        <w:spacing w:after="0"/>
        <w:ind w:left="720" w:firstLine="0"/>
        <w:jc w:val="left"/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</w:pPr>
      <w:r w:rsidRPr="00AF6504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 xml:space="preserve">The </w:t>
      </w:r>
      <w:r w:rsidRPr="00AF6504">
        <w:rPr>
          <w:rFonts w:asciiTheme="minorHAnsi" w:eastAsia="Times New Roman" w:hAnsiTheme="minorHAnsi" w:cs="ArialMT"/>
          <w:color w:val="000000"/>
          <w:sz w:val="24"/>
          <w:szCs w:val="24"/>
        </w:rPr>
        <w:t>evaluator</w:t>
      </w:r>
      <w:r w:rsidRPr="00AF6504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 xml:space="preserve"> must describe how they will develop and deliver </w:t>
      </w:r>
      <w:r w:rsidR="00CF6BC3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>a final evaluation of the 202</w:t>
      </w:r>
      <w:r w:rsidR="0048560F">
        <w:rPr>
          <w:rFonts w:asciiTheme="minorHAnsi" w:eastAsia="Times New Roman" w:hAnsiTheme="minorHAnsi" w:cs="ArialMT"/>
          <w:color w:val="000000"/>
          <w:sz w:val="24"/>
          <w:szCs w:val="24"/>
        </w:rPr>
        <w:t>6</w:t>
      </w:r>
      <w:r w:rsidR="00CF6BC3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 xml:space="preserve"> p</w:t>
      </w:r>
      <w:r w:rsidRPr="00AF6504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 xml:space="preserve">rogram in order to identify successes and challenges, as well as lessons learned to apply to future </w:t>
      </w:r>
      <w:r w:rsidR="00CF6BC3">
        <w:rPr>
          <w:rFonts w:asciiTheme="minorHAnsi" w:eastAsia="Times New Roman" w:hAnsiTheme="minorHAnsi" w:cs="ArialMT"/>
          <w:color w:val="000000"/>
          <w:sz w:val="24"/>
          <w:szCs w:val="24"/>
        </w:rPr>
        <w:t>program</w:t>
      </w:r>
      <w:r w:rsidR="00CF6BC3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 xml:space="preserve"> years</w:t>
      </w:r>
      <w:r w:rsidRPr="00AF6504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>. This should be a data-driven exercise that ensures the appropriate factors of program viability and effectiveness are captured and assessed.</w:t>
      </w:r>
    </w:p>
    <w:p w:rsidR="00660304" w:rsidRPr="00AF6504" w:rsidRDefault="00660304" w:rsidP="009D3D49">
      <w:pPr>
        <w:autoSpaceDE w:val="0"/>
        <w:autoSpaceDN w:val="0"/>
        <w:adjustRightInd w:val="0"/>
        <w:snapToGrid w:val="0"/>
        <w:spacing w:after="0"/>
        <w:ind w:left="720" w:firstLine="0"/>
        <w:jc w:val="left"/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</w:pPr>
    </w:p>
    <w:p w:rsidR="00CF6BC3" w:rsidRPr="00AF6504" w:rsidRDefault="008B3901" w:rsidP="009D3D49">
      <w:pPr>
        <w:autoSpaceDE w:val="0"/>
        <w:autoSpaceDN w:val="0"/>
        <w:adjustRightInd w:val="0"/>
        <w:snapToGrid w:val="0"/>
        <w:spacing w:after="0"/>
        <w:ind w:left="720" w:firstLine="0"/>
        <w:jc w:val="left"/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</w:pPr>
      <w:r w:rsidRPr="00AF6504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>The evaluation method and associated factors should be presented in the initial proposal but should be further refined after the Mid-term Check-in Session to ensure all relevant data points are included.</w:t>
      </w:r>
    </w:p>
    <w:p w:rsidR="00CF6BC3" w:rsidRDefault="00CF6BC3" w:rsidP="009D3D49">
      <w:pPr>
        <w:spacing w:after="0"/>
        <w:ind w:firstLine="0"/>
        <w:rPr>
          <w:rFonts w:asciiTheme="minorHAnsi" w:hAnsiTheme="minorHAnsi"/>
          <w:b/>
          <w:sz w:val="24"/>
          <w:szCs w:val="24"/>
        </w:rPr>
      </w:pPr>
    </w:p>
    <w:p w:rsidR="00FF476E" w:rsidRPr="00AF6504" w:rsidRDefault="008B3901" w:rsidP="009D3D49">
      <w:pPr>
        <w:spacing w:after="0"/>
        <w:ind w:left="720" w:firstLine="0"/>
        <w:rPr>
          <w:rFonts w:asciiTheme="minorHAnsi" w:hAnsiTheme="minorHAnsi"/>
          <w:b/>
          <w:sz w:val="24"/>
          <w:szCs w:val="24"/>
        </w:rPr>
      </w:pPr>
      <w:r w:rsidRPr="00AF6504">
        <w:rPr>
          <w:rFonts w:asciiTheme="minorHAnsi" w:hAnsiTheme="minorHAnsi"/>
          <w:b/>
          <w:sz w:val="24"/>
          <w:szCs w:val="24"/>
        </w:rPr>
        <w:t xml:space="preserve">Step 5 - </w:t>
      </w:r>
      <w:r w:rsidR="00FF476E" w:rsidRPr="00AF6504">
        <w:rPr>
          <w:rFonts w:asciiTheme="minorHAnsi" w:hAnsiTheme="minorHAnsi"/>
          <w:b/>
          <w:sz w:val="24"/>
          <w:szCs w:val="24"/>
        </w:rPr>
        <w:t>Longitudinal</w:t>
      </w:r>
      <w:r w:rsidR="00FF476E" w:rsidRPr="00AF6504">
        <w:rPr>
          <w:rFonts w:asciiTheme="minorHAnsi" w:eastAsia="Times New Roman" w:hAnsiTheme="minorHAnsi" w:cs="Arial-BoldItalicMT"/>
          <w:color w:val="000000"/>
          <w:sz w:val="24"/>
          <w:szCs w:val="24"/>
          <w:lang w:val="x-none"/>
        </w:rPr>
        <w:t xml:space="preserve"> </w:t>
      </w:r>
      <w:r w:rsidR="00FF476E" w:rsidRPr="00CF6BC3">
        <w:rPr>
          <w:rFonts w:asciiTheme="minorHAnsi" w:eastAsia="Times New Roman" w:hAnsiTheme="minorHAnsi" w:cs="Arial-BoldItalicMT"/>
          <w:b/>
          <w:color w:val="000000"/>
          <w:sz w:val="24"/>
          <w:szCs w:val="24"/>
          <w:lang w:val="x-none"/>
        </w:rPr>
        <w:t>Follow-Up Report</w:t>
      </w:r>
    </w:p>
    <w:p w:rsidR="008B3901" w:rsidRPr="00313B66" w:rsidRDefault="00FF476E" w:rsidP="00313B66">
      <w:pPr>
        <w:autoSpaceDE w:val="0"/>
        <w:autoSpaceDN w:val="0"/>
        <w:adjustRightInd w:val="0"/>
        <w:snapToGrid w:val="0"/>
        <w:spacing w:after="0"/>
        <w:ind w:left="720" w:firstLine="0"/>
        <w:jc w:val="left"/>
        <w:rPr>
          <w:rFonts w:asciiTheme="minorHAnsi" w:eastAsia="Times New Roman" w:hAnsiTheme="minorHAnsi" w:cs="Arial-ItalicMT"/>
          <w:color w:val="000000"/>
          <w:sz w:val="24"/>
          <w:szCs w:val="24"/>
        </w:rPr>
      </w:pPr>
      <w:r w:rsidRPr="00AF6504">
        <w:rPr>
          <w:rFonts w:asciiTheme="minorHAnsi" w:eastAsia="Times New Roman" w:hAnsiTheme="minorHAnsi" w:cs="Arial-BoldItalicMT"/>
          <w:color w:val="000000"/>
          <w:sz w:val="24"/>
          <w:szCs w:val="24"/>
        </w:rPr>
        <w:t>A</w:t>
      </w:r>
      <w:r w:rsidR="007441F2" w:rsidRPr="00AF6504">
        <w:rPr>
          <w:rFonts w:asciiTheme="minorHAnsi" w:eastAsia="Times New Roman" w:hAnsiTheme="minorHAnsi" w:cs="Arial-ItalicMT"/>
          <w:color w:val="000000"/>
          <w:sz w:val="24"/>
          <w:szCs w:val="24"/>
          <w:lang w:val="x-none"/>
        </w:rPr>
        <w:t xml:space="preserve"> Final Report </w:t>
      </w:r>
      <w:r w:rsidRPr="00AF6504">
        <w:rPr>
          <w:rFonts w:asciiTheme="minorHAnsi" w:eastAsia="Times New Roman" w:hAnsiTheme="minorHAnsi" w:cs="Arial-ItalicMT"/>
          <w:color w:val="000000"/>
          <w:sz w:val="24"/>
          <w:szCs w:val="24"/>
        </w:rPr>
        <w:t xml:space="preserve">is </w:t>
      </w:r>
      <w:r w:rsidR="007441F2" w:rsidRPr="00AF6504">
        <w:rPr>
          <w:rFonts w:asciiTheme="minorHAnsi" w:eastAsia="Times New Roman" w:hAnsiTheme="minorHAnsi" w:cs="Arial-ItalicMT"/>
          <w:color w:val="000000"/>
          <w:sz w:val="24"/>
          <w:szCs w:val="24"/>
          <w:lang w:val="x-none"/>
        </w:rPr>
        <w:t xml:space="preserve">To Be Delivered No Later </w:t>
      </w:r>
      <w:r w:rsidR="008B3901" w:rsidRPr="00AF6504">
        <w:rPr>
          <w:rFonts w:asciiTheme="minorHAnsi" w:eastAsia="Times New Roman" w:hAnsiTheme="minorHAnsi" w:cs="Arial-ItalicMT"/>
          <w:color w:val="000000"/>
          <w:sz w:val="24"/>
          <w:szCs w:val="24"/>
          <w:lang w:val="x-none"/>
        </w:rPr>
        <w:t>than</w:t>
      </w:r>
      <w:r w:rsidR="007441F2" w:rsidRPr="00AF6504">
        <w:rPr>
          <w:rFonts w:asciiTheme="minorHAnsi" w:eastAsia="Times New Roman" w:hAnsiTheme="minorHAnsi" w:cs="Arial-ItalicMT"/>
          <w:color w:val="000000"/>
          <w:sz w:val="24"/>
          <w:szCs w:val="24"/>
          <w:lang w:val="x-none"/>
        </w:rPr>
        <w:t xml:space="preserve"> </w:t>
      </w:r>
      <w:r w:rsidR="001A4B61">
        <w:rPr>
          <w:rFonts w:asciiTheme="minorHAnsi" w:eastAsia="Times New Roman" w:hAnsiTheme="minorHAnsi" w:cs="Arial-ItalicMT"/>
          <w:color w:val="000000"/>
          <w:sz w:val="24"/>
          <w:szCs w:val="24"/>
        </w:rPr>
        <w:t>January 15, 2027.</w:t>
      </w:r>
    </w:p>
    <w:p w:rsidR="007441F2" w:rsidRPr="00AF6504" w:rsidRDefault="007441F2" w:rsidP="009D3D49">
      <w:pPr>
        <w:autoSpaceDE w:val="0"/>
        <w:autoSpaceDN w:val="0"/>
        <w:adjustRightInd w:val="0"/>
        <w:snapToGrid w:val="0"/>
        <w:spacing w:after="0"/>
        <w:ind w:left="720" w:firstLine="0"/>
        <w:jc w:val="left"/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</w:pPr>
      <w:r w:rsidRPr="00AF6504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 xml:space="preserve">As part of the final report described in </w:t>
      </w:r>
      <w:r w:rsidR="008B3901" w:rsidRPr="00AF6504">
        <w:rPr>
          <w:rFonts w:asciiTheme="minorHAnsi" w:eastAsia="Times New Roman" w:hAnsiTheme="minorHAnsi" w:cs="ArialMT"/>
          <w:color w:val="000000"/>
          <w:sz w:val="24"/>
          <w:szCs w:val="24"/>
        </w:rPr>
        <w:t>step 4</w:t>
      </w:r>
      <w:r w:rsidRPr="00AF6504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 xml:space="preserve">, the successful </w:t>
      </w:r>
      <w:r w:rsidR="008B3901" w:rsidRPr="00AF6504">
        <w:rPr>
          <w:rFonts w:asciiTheme="minorHAnsi" w:eastAsia="Times New Roman" w:hAnsiTheme="minorHAnsi" w:cs="ArialMT"/>
          <w:color w:val="000000"/>
          <w:sz w:val="24"/>
          <w:szCs w:val="24"/>
        </w:rPr>
        <w:t>evaluator</w:t>
      </w:r>
      <w:r w:rsidRPr="00AF6504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 xml:space="preserve"> will also describe its plan to reach out to previous program participants and obtain s</w:t>
      </w:r>
      <w:r w:rsidR="008B3901" w:rsidRPr="00AF6504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>tandardized data on the effect p</w:t>
      </w:r>
      <w:r w:rsidRPr="00AF6504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 xml:space="preserve">rogram participation has had on their individual career outlook one year after participating in the Program and what suggestions they would make to improve the Program in the future. The </w:t>
      </w:r>
      <w:r w:rsidR="008B3901" w:rsidRPr="00AF6504">
        <w:rPr>
          <w:rFonts w:asciiTheme="minorHAnsi" w:eastAsia="Times New Roman" w:hAnsiTheme="minorHAnsi" w:cs="ArialMT"/>
          <w:color w:val="000000"/>
          <w:sz w:val="24"/>
          <w:szCs w:val="24"/>
        </w:rPr>
        <w:t>evaluator</w:t>
      </w:r>
      <w:r w:rsidRPr="00AF6504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 xml:space="preserve"> should conduct a follow up 90 days/180 days/1 year survey with 202</w:t>
      </w:r>
      <w:r w:rsidR="0048560F">
        <w:rPr>
          <w:rFonts w:asciiTheme="minorHAnsi" w:eastAsia="Times New Roman" w:hAnsiTheme="minorHAnsi" w:cs="ArialMT"/>
          <w:color w:val="000000"/>
          <w:sz w:val="24"/>
          <w:szCs w:val="24"/>
        </w:rPr>
        <w:t>6</w:t>
      </w:r>
      <w:r w:rsidRPr="00AF6504">
        <w:rPr>
          <w:rFonts w:asciiTheme="minorHAnsi" w:eastAsia="Times New Roman" w:hAnsiTheme="minorHAnsi" w:cs="ArialMT"/>
          <w:color w:val="000000"/>
          <w:sz w:val="24"/>
          <w:szCs w:val="24"/>
          <w:lang w:val="x-none"/>
        </w:rPr>
        <w:t xml:space="preserve"> participants.</w:t>
      </w:r>
    </w:p>
    <w:p w:rsidR="00CF6BC3" w:rsidRDefault="00CF6BC3" w:rsidP="009D3D49">
      <w:pPr>
        <w:ind w:firstLine="0"/>
        <w:rPr>
          <w:rFonts w:asciiTheme="minorHAnsi" w:hAnsiTheme="minorHAnsi"/>
          <w:sz w:val="24"/>
          <w:szCs w:val="24"/>
        </w:rPr>
      </w:pPr>
    </w:p>
    <w:p w:rsidR="00A80A17" w:rsidRPr="00AF6504" w:rsidRDefault="00934A44" w:rsidP="009D3D49">
      <w:pPr>
        <w:ind w:firstLine="0"/>
        <w:rPr>
          <w:rFonts w:asciiTheme="minorHAnsi" w:hAnsiTheme="minorHAnsi"/>
          <w:sz w:val="24"/>
          <w:szCs w:val="24"/>
        </w:rPr>
      </w:pPr>
      <w:r w:rsidRPr="00AF6504">
        <w:rPr>
          <w:rFonts w:asciiTheme="minorHAnsi" w:hAnsiTheme="minorHAnsi"/>
          <w:sz w:val="24"/>
          <w:szCs w:val="24"/>
        </w:rPr>
        <w:t>In addition to the narrative describing the five</w:t>
      </w:r>
      <w:r w:rsidR="00712F60">
        <w:rPr>
          <w:rFonts w:asciiTheme="minorHAnsi" w:hAnsiTheme="minorHAnsi"/>
          <w:sz w:val="24"/>
          <w:szCs w:val="24"/>
        </w:rPr>
        <w:t>-</w:t>
      </w:r>
      <w:r w:rsidRPr="00AF6504">
        <w:rPr>
          <w:rFonts w:asciiTheme="minorHAnsi" w:hAnsiTheme="minorHAnsi"/>
          <w:sz w:val="24"/>
          <w:szCs w:val="24"/>
        </w:rPr>
        <w:t xml:space="preserve">step process above, respondents also </w:t>
      </w:r>
      <w:r w:rsidR="0046247F">
        <w:rPr>
          <w:rFonts w:asciiTheme="minorHAnsi" w:hAnsiTheme="minorHAnsi"/>
          <w:sz w:val="24"/>
          <w:szCs w:val="24"/>
        </w:rPr>
        <w:t xml:space="preserve">must </w:t>
      </w:r>
      <w:r w:rsidRPr="00AF6504">
        <w:rPr>
          <w:rFonts w:asciiTheme="minorHAnsi" w:hAnsiTheme="minorHAnsi"/>
          <w:sz w:val="24"/>
          <w:szCs w:val="24"/>
        </w:rPr>
        <w:t xml:space="preserve">include a description of their firm and key staff qualifications and </w:t>
      </w:r>
      <w:r w:rsidR="004B391B" w:rsidRPr="00AF6504">
        <w:rPr>
          <w:rFonts w:asciiTheme="minorHAnsi" w:hAnsiTheme="minorHAnsi"/>
          <w:sz w:val="24"/>
          <w:szCs w:val="24"/>
        </w:rPr>
        <w:t xml:space="preserve">provide </w:t>
      </w:r>
      <w:r w:rsidRPr="00AF6504">
        <w:rPr>
          <w:rFonts w:asciiTheme="minorHAnsi" w:hAnsiTheme="minorHAnsi"/>
          <w:sz w:val="24"/>
          <w:szCs w:val="24"/>
        </w:rPr>
        <w:t xml:space="preserve">a list of three references with full contact information (address, phone and email). Respondents may be required to participate in a phone or in-person interview to discuss their proposal. </w:t>
      </w:r>
    </w:p>
    <w:p w:rsidR="004B391B" w:rsidRDefault="004B391B" w:rsidP="009D3D49">
      <w:pPr>
        <w:ind w:firstLine="0"/>
        <w:rPr>
          <w:rFonts w:asciiTheme="minorHAnsi" w:hAnsiTheme="minorHAnsi"/>
          <w:sz w:val="24"/>
          <w:szCs w:val="24"/>
        </w:rPr>
      </w:pPr>
      <w:r w:rsidRPr="00AF6504">
        <w:rPr>
          <w:rFonts w:asciiTheme="minorHAnsi" w:hAnsiTheme="minorHAnsi"/>
          <w:sz w:val="24"/>
          <w:szCs w:val="24"/>
        </w:rPr>
        <w:t xml:space="preserve">Questions or inquiries should be submitted via email </w:t>
      </w:r>
      <w:r w:rsidR="0048560F">
        <w:rPr>
          <w:rFonts w:asciiTheme="minorHAnsi" w:hAnsiTheme="minorHAnsi"/>
          <w:sz w:val="24"/>
          <w:szCs w:val="24"/>
        </w:rPr>
        <w:t xml:space="preserve">to </w:t>
      </w:r>
      <w:r w:rsidR="00D275D3" w:rsidRPr="00D275D3">
        <w:rPr>
          <w:rFonts w:asciiTheme="minorHAnsi" w:hAnsiTheme="minorHAnsi"/>
          <w:sz w:val="24"/>
          <w:szCs w:val="24"/>
        </w:rPr>
        <w:t>mmartin@geca</w:t>
      </w:r>
      <w:r w:rsidR="00D275D3">
        <w:rPr>
          <w:rFonts w:asciiTheme="minorHAnsi" w:hAnsiTheme="minorHAnsi"/>
          <w:sz w:val="24"/>
          <w:szCs w:val="24"/>
        </w:rPr>
        <w:t>c.org</w:t>
      </w:r>
      <w:r w:rsidR="006E1E15">
        <w:rPr>
          <w:rFonts w:asciiTheme="minorHAnsi" w:hAnsiTheme="minorHAnsi"/>
          <w:sz w:val="24"/>
          <w:szCs w:val="24"/>
        </w:rPr>
        <w:t xml:space="preserve"> </w:t>
      </w:r>
      <w:r w:rsidR="009D3D49">
        <w:rPr>
          <w:rFonts w:asciiTheme="minorHAnsi" w:hAnsiTheme="minorHAnsi"/>
          <w:sz w:val="24"/>
          <w:szCs w:val="24"/>
        </w:rPr>
        <w:t>by n</w:t>
      </w:r>
      <w:r w:rsidRPr="00AF6504">
        <w:rPr>
          <w:rFonts w:asciiTheme="minorHAnsi" w:hAnsiTheme="minorHAnsi"/>
          <w:sz w:val="24"/>
          <w:szCs w:val="24"/>
        </w:rPr>
        <w:t xml:space="preserve">oon on </w:t>
      </w:r>
      <w:r w:rsidR="001A4B61">
        <w:rPr>
          <w:rFonts w:asciiTheme="minorHAnsi" w:hAnsiTheme="minorHAnsi"/>
          <w:b/>
          <w:sz w:val="24"/>
          <w:szCs w:val="24"/>
        </w:rPr>
        <w:t>March 20, 2026</w:t>
      </w:r>
      <w:r w:rsidRPr="00AF6504">
        <w:rPr>
          <w:rFonts w:asciiTheme="minorHAnsi" w:hAnsiTheme="minorHAnsi"/>
          <w:sz w:val="24"/>
          <w:szCs w:val="24"/>
        </w:rPr>
        <w:t xml:space="preserve">. Phone calls will not be accepted. </w:t>
      </w:r>
      <w:r w:rsidR="00CF6BC3">
        <w:rPr>
          <w:rFonts w:asciiTheme="minorHAnsi" w:hAnsiTheme="minorHAnsi"/>
          <w:sz w:val="24"/>
          <w:szCs w:val="24"/>
        </w:rPr>
        <w:t xml:space="preserve">Answers to questions posed via writing will be published on GECAC’s webpage for all to </w:t>
      </w:r>
      <w:proofErr w:type="spellStart"/>
      <w:proofErr w:type="gramStart"/>
      <w:r w:rsidR="00CF6BC3">
        <w:rPr>
          <w:rFonts w:asciiTheme="minorHAnsi" w:hAnsiTheme="minorHAnsi"/>
          <w:sz w:val="24"/>
          <w:szCs w:val="24"/>
        </w:rPr>
        <w:t>view.</w:t>
      </w:r>
      <w:r w:rsidR="00EA543F">
        <w:rPr>
          <w:rFonts w:asciiTheme="minorHAnsi" w:hAnsiTheme="minorHAnsi"/>
          <w:sz w:val="24"/>
          <w:szCs w:val="24"/>
        </w:rPr>
        <w:t>summer</w:t>
      </w:r>
      <w:proofErr w:type="spellEnd"/>
      <w:proofErr w:type="gramEnd"/>
      <w:r w:rsidR="00EA543F">
        <w:rPr>
          <w:rFonts w:asciiTheme="minorHAnsi" w:hAnsiTheme="minorHAnsi"/>
          <w:sz w:val="24"/>
          <w:szCs w:val="24"/>
        </w:rPr>
        <w:t xml:space="preserve"> jam</w:t>
      </w:r>
    </w:p>
    <w:p w:rsidR="00EA543F" w:rsidRPr="00AF6504" w:rsidRDefault="00EA543F" w:rsidP="009D3D49">
      <w:pPr>
        <w:ind w:firstLine="0"/>
        <w:rPr>
          <w:rFonts w:asciiTheme="minorHAnsi" w:hAnsiTheme="minorHAnsi"/>
          <w:sz w:val="24"/>
          <w:szCs w:val="24"/>
        </w:rPr>
      </w:pPr>
    </w:p>
    <w:p w:rsidR="008B3901" w:rsidRPr="00AF6504" w:rsidRDefault="004B391B" w:rsidP="009D3D49">
      <w:pPr>
        <w:ind w:firstLine="0"/>
        <w:rPr>
          <w:rFonts w:asciiTheme="minorHAnsi" w:eastAsia="Times New Roman" w:hAnsiTheme="minorHAnsi"/>
          <w:color w:val="000000"/>
          <w:sz w:val="24"/>
          <w:szCs w:val="24"/>
        </w:rPr>
      </w:pPr>
      <w:r w:rsidRPr="00AF6504">
        <w:rPr>
          <w:rFonts w:asciiTheme="minorHAnsi" w:hAnsiTheme="minorHAnsi"/>
          <w:sz w:val="24"/>
          <w:szCs w:val="24"/>
        </w:rPr>
        <w:t>The pro</w:t>
      </w:r>
      <w:r w:rsidR="00DF61F3" w:rsidRPr="00AF6504">
        <w:rPr>
          <w:rFonts w:asciiTheme="minorHAnsi" w:hAnsiTheme="minorHAnsi"/>
          <w:sz w:val="24"/>
          <w:szCs w:val="24"/>
        </w:rPr>
        <w:t>posals will be evaluated based o</w:t>
      </w:r>
      <w:r w:rsidRPr="00AF6504">
        <w:rPr>
          <w:rFonts w:asciiTheme="minorHAnsi" w:hAnsiTheme="minorHAnsi"/>
          <w:sz w:val="24"/>
          <w:szCs w:val="24"/>
        </w:rPr>
        <w:t>n the following areas:</w:t>
      </w:r>
      <w:r w:rsidR="008B3901" w:rsidRPr="00AF6504"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</w:p>
    <w:p w:rsidR="004B391B" w:rsidRPr="00AF6504" w:rsidRDefault="008B3901" w:rsidP="009D3D49">
      <w:pPr>
        <w:ind w:left="720" w:firstLine="0"/>
        <w:rPr>
          <w:rFonts w:asciiTheme="minorHAnsi" w:eastAsia="Times New Roman" w:hAnsiTheme="minorHAnsi"/>
          <w:color w:val="000000"/>
          <w:sz w:val="24"/>
          <w:szCs w:val="24"/>
        </w:rPr>
      </w:pPr>
      <w:r w:rsidRPr="008B3901">
        <w:rPr>
          <w:rFonts w:asciiTheme="minorHAnsi" w:eastAsia="Times New Roman" w:hAnsiTheme="minorHAnsi"/>
          <w:color w:val="000000"/>
          <w:sz w:val="24"/>
          <w:szCs w:val="24"/>
        </w:rPr>
        <w:t xml:space="preserve">Narrative addressing the </w:t>
      </w:r>
      <w:r w:rsidR="00CF6BC3">
        <w:rPr>
          <w:rFonts w:asciiTheme="minorHAnsi" w:eastAsia="Times New Roman" w:hAnsiTheme="minorHAnsi"/>
          <w:color w:val="000000"/>
          <w:sz w:val="24"/>
          <w:szCs w:val="24"/>
        </w:rPr>
        <w:t>5</w:t>
      </w:r>
      <w:r w:rsidRPr="008B3901">
        <w:rPr>
          <w:rFonts w:asciiTheme="minorHAnsi" w:eastAsia="Times New Roman" w:hAnsiTheme="minorHAnsi"/>
          <w:color w:val="000000"/>
          <w:sz w:val="24"/>
          <w:szCs w:val="24"/>
        </w:rPr>
        <w:t xml:space="preserve"> steps of the </w:t>
      </w:r>
      <w:r w:rsidR="00CF6BC3">
        <w:rPr>
          <w:rFonts w:asciiTheme="minorHAnsi" w:eastAsia="Times New Roman" w:hAnsiTheme="minorHAnsi"/>
          <w:color w:val="000000"/>
          <w:sz w:val="24"/>
          <w:szCs w:val="24"/>
        </w:rPr>
        <w:t>evaluation</w:t>
      </w:r>
      <w:r w:rsidRPr="008B3901">
        <w:rPr>
          <w:rFonts w:asciiTheme="minorHAnsi" w:eastAsia="Times New Roman" w:hAnsiTheme="minorHAnsi"/>
          <w:color w:val="000000"/>
          <w:sz w:val="24"/>
          <w:szCs w:val="24"/>
        </w:rPr>
        <w:t xml:space="preserve"> process (0-60)</w:t>
      </w:r>
    </w:p>
    <w:p w:rsidR="008B3901" w:rsidRPr="00AF6504" w:rsidRDefault="008B3901" w:rsidP="009D3D49">
      <w:pPr>
        <w:ind w:left="720" w:firstLine="0"/>
        <w:rPr>
          <w:rFonts w:asciiTheme="minorHAnsi" w:eastAsia="Times New Roman" w:hAnsiTheme="minorHAnsi"/>
          <w:color w:val="000000"/>
          <w:sz w:val="24"/>
          <w:szCs w:val="24"/>
        </w:rPr>
      </w:pPr>
      <w:r w:rsidRPr="008B3901">
        <w:rPr>
          <w:rFonts w:asciiTheme="minorHAnsi" w:eastAsia="Times New Roman" w:hAnsiTheme="minorHAnsi"/>
          <w:color w:val="000000"/>
          <w:sz w:val="24"/>
          <w:szCs w:val="24"/>
        </w:rPr>
        <w:t>Qualifications and experience of the team (0-20)</w:t>
      </w:r>
    </w:p>
    <w:p w:rsidR="008B3901" w:rsidRPr="00AF6504" w:rsidRDefault="008B3901" w:rsidP="009D3D49">
      <w:pPr>
        <w:ind w:left="720" w:firstLine="0"/>
        <w:rPr>
          <w:rFonts w:asciiTheme="minorHAnsi" w:hAnsiTheme="minorHAnsi"/>
          <w:sz w:val="24"/>
          <w:szCs w:val="24"/>
        </w:rPr>
      </w:pPr>
      <w:r w:rsidRPr="00AF6504">
        <w:rPr>
          <w:rFonts w:asciiTheme="minorHAnsi" w:hAnsiTheme="minorHAnsi"/>
          <w:sz w:val="24"/>
          <w:szCs w:val="24"/>
        </w:rPr>
        <w:t xml:space="preserve">Knowledge of the role </w:t>
      </w:r>
      <w:r w:rsidR="00CF6BC3">
        <w:rPr>
          <w:rFonts w:asciiTheme="minorHAnsi" w:hAnsiTheme="minorHAnsi"/>
          <w:sz w:val="24"/>
          <w:szCs w:val="24"/>
        </w:rPr>
        <w:t xml:space="preserve">Erie County </w:t>
      </w:r>
      <w:r w:rsidR="0064585E">
        <w:rPr>
          <w:rFonts w:asciiTheme="minorHAnsi" w:hAnsiTheme="minorHAnsi"/>
          <w:sz w:val="24"/>
          <w:szCs w:val="24"/>
        </w:rPr>
        <w:t>Erie County Bright Futures</w:t>
      </w:r>
      <w:r w:rsidRPr="00AF6504">
        <w:rPr>
          <w:rFonts w:asciiTheme="minorHAnsi" w:hAnsiTheme="minorHAnsi"/>
          <w:sz w:val="24"/>
          <w:szCs w:val="24"/>
        </w:rPr>
        <w:t xml:space="preserve"> plays within the community (0-10)</w:t>
      </w:r>
    </w:p>
    <w:p w:rsidR="00AF6504" w:rsidRPr="00AF6504" w:rsidRDefault="00AF6504" w:rsidP="009D3D49">
      <w:pPr>
        <w:ind w:left="720" w:firstLine="0"/>
        <w:rPr>
          <w:rFonts w:asciiTheme="minorHAnsi" w:hAnsiTheme="minorHAnsi"/>
          <w:sz w:val="24"/>
          <w:szCs w:val="24"/>
        </w:rPr>
      </w:pPr>
      <w:r w:rsidRPr="00AF6504">
        <w:rPr>
          <w:rFonts w:asciiTheme="minorHAnsi" w:hAnsiTheme="minorHAnsi"/>
          <w:sz w:val="24"/>
          <w:szCs w:val="24"/>
        </w:rPr>
        <w:t>Budget and Narrative (</w:t>
      </w:r>
      <w:r w:rsidR="00CF6BC3">
        <w:rPr>
          <w:rFonts w:asciiTheme="minorHAnsi" w:hAnsiTheme="minorHAnsi"/>
          <w:sz w:val="24"/>
          <w:szCs w:val="24"/>
        </w:rPr>
        <w:t>0</w:t>
      </w:r>
      <w:r w:rsidRPr="00AF6504">
        <w:rPr>
          <w:rFonts w:asciiTheme="minorHAnsi" w:hAnsiTheme="minorHAnsi"/>
          <w:sz w:val="24"/>
          <w:szCs w:val="24"/>
        </w:rPr>
        <w:t>-10)</w:t>
      </w:r>
    </w:p>
    <w:p w:rsidR="00934A44" w:rsidRPr="00AF6504" w:rsidRDefault="009172A8" w:rsidP="009D3D49">
      <w:pPr>
        <w:ind w:firstLine="0"/>
        <w:rPr>
          <w:rFonts w:asciiTheme="minorHAnsi" w:hAnsiTheme="minorHAnsi"/>
          <w:strike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Proposals should be emailed to </w:t>
      </w:r>
      <w:hyperlink r:id="rId8" w:history="1">
        <w:r w:rsidR="00D275D3" w:rsidRPr="00634612">
          <w:rPr>
            <w:rStyle w:val="Hyperlink"/>
            <w:rFonts w:asciiTheme="minorHAnsi" w:hAnsiTheme="minorHAnsi"/>
            <w:sz w:val="24"/>
            <w:szCs w:val="24"/>
          </w:rPr>
          <w:t>mmartin@gecac.org</w:t>
        </w:r>
      </w:hyperlink>
      <w:r>
        <w:rPr>
          <w:rFonts w:asciiTheme="minorHAnsi" w:hAnsiTheme="minorHAnsi"/>
          <w:sz w:val="24"/>
          <w:szCs w:val="24"/>
        </w:rPr>
        <w:t xml:space="preserve"> with the subject line</w:t>
      </w:r>
      <w:r w:rsidR="00D00833" w:rsidRPr="00AF6504">
        <w:rPr>
          <w:rFonts w:asciiTheme="minorHAnsi" w:hAnsiTheme="minorHAnsi"/>
          <w:sz w:val="24"/>
          <w:szCs w:val="24"/>
        </w:rPr>
        <w:t xml:space="preserve"> </w:t>
      </w:r>
      <w:r w:rsidR="00712F60">
        <w:rPr>
          <w:rFonts w:asciiTheme="minorHAnsi" w:hAnsiTheme="minorHAnsi"/>
          <w:b/>
          <w:sz w:val="24"/>
          <w:szCs w:val="24"/>
        </w:rPr>
        <w:t xml:space="preserve">Erie County Bright Futures </w:t>
      </w:r>
      <w:r w:rsidR="009D3D49" w:rsidRPr="009172A8">
        <w:rPr>
          <w:rFonts w:asciiTheme="minorHAnsi" w:hAnsiTheme="minorHAnsi"/>
          <w:b/>
          <w:sz w:val="24"/>
          <w:szCs w:val="24"/>
        </w:rPr>
        <w:t xml:space="preserve">Evaluation </w:t>
      </w:r>
      <w:r w:rsidR="00D00833" w:rsidRPr="009172A8">
        <w:rPr>
          <w:rFonts w:asciiTheme="minorHAnsi" w:hAnsiTheme="minorHAnsi"/>
          <w:b/>
          <w:sz w:val="24"/>
          <w:szCs w:val="24"/>
        </w:rPr>
        <w:t>RFP</w:t>
      </w:r>
      <w:r w:rsidR="009D3D49" w:rsidRPr="009172A8">
        <w:rPr>
          <w:rFonts w:asciiTheme="minorHAnsi" w:hAnsiTheme="minorHAnsi"/>
          <w:b/>
          <w:sz w:val="24"/>
          <w:szCs w:val="24"/>
        </w:rPr>
        <w:t xml:space="preserve"> Response</w:t>
      </w:r>
      <w:r w:rsidR="00D00833" w:rsidRPr="00AF6504">
        <w:rPr>
          <w:rFonts w:asciiTheme="minorHAnsi" w:hAnsiTheme="minorHAnsi"/>
          <w:sz w:val="24"/>
          <w:szCs w:val="24"/>
        </w:rPr>
        <w:t>.  Prop</w:t>
      </w:r>
      <w:r w:rsidR="009D3D49">
        <w:rPr>
          <w:rFonts w:asciiTheme="minorHAnsi" w:hAnsiTheme="minorHAnsi"/>
          <w:sz w:val="24"/>
          <w:szCs w:val="24"/>
        </w:rPr>
        <w:t>osals must be received by n</w:t>
      </w:r>
      <w:r w:rsidR="004B391B" w:rsidRPr="00AF6504">
        <w:rPr>
          <w:rFonts w:asciiTheme="minorHAnsi" w:hAnsiTheme="minorHAnsi"/>
          <w:sz w:val="24"/>
          <w:szCs w:val="24"/>
        </w:rPr>
        <w:t xml:space="preserve">oon on </w:t>
      </w:r>
      <w:r w:rsidR="001A4B61">
        <w:rPr>
          <w:rFonts w:asciiTheme="minorHAnsi" w:hAnsiTheme="minorHAnsi"/>
          <w:b/>
          <w:sz w:val="24"/>
          <w:szCs w:val="24"/>
        </w:rPr>
        <w:t xml:space="preserve">March 27, </w:t>
      </w:r>
      <w:r w:rsidR="009D3D49">
        <w:rPr>
          <w:rFonts w:asciiTheme="minorHAnsi" w:hAnsiTheme="minorHAnsi"/>
          <w:b/>
          <w:sz w:val="24"/>
          <w:szCs w:val="24"/>
        </w:rPr>
        <w:t>202</w:t>
      </w:r>
      <w:r w:rsidR="0048560F">
        <w:rPr>
          <w:rFonts w:asciiTheme="minorHAnsi" w:hAnsiTheme="minorHAnsi"/>
          <w:b/>
          <w:sz w:val="24"/>
          <w:szCs w:val="24"/>
        </w:rPr>
        <w:t>6</w:t>
      </w:r>
      <w:r w:rsidR="004B391B" w:rsidRPr="00AF6504">
        <w:rPr>
          <w:rFonts w:asciiTheme="minorHAnsi" w:hAnsiTheme="minorHAnsi"/>
          <w:sz w:val="24"/>
          <w:szCs w:val="24"/>
        </w:rPr>
        <w:t xml:space="preserve">.  </w:t>
      </w:r>
      <w:r w:rsidR="00D00833" w:rsidRPr="00AF6504">
        <w:rPr>
          <w:rFonts w:asciiTheme="minorHAnsi" w:hAnsiTheme="minorHAnsi"/>
          <w:sz w:val="24"/>
          <w:szCs w:val="24"/>
        </w:rPr>
        <w:t xml:space="preserve">Any proposals received after that time will be returned unopened to the bidder.  </w:t>
      </w:r>
      <w:r w:rsidR="00B419BB">
        <w:rPr>
          <w:rFonts w:asciiTheme="minorHAnsi" w:hAnsiTheme="minorHAnsi"/>
          <w:sz w:val="24"/>
          <w:szCs w:val="24"/>
        </w:rPr>
        <w:t>GECAC reserves the right to reject any and all proposals.</w:t>
      </w:r>
    </w:p>
    <w:sectPr w:rsidR="00934A44" w:rsidRPr="00AF6504" w:rsidSect="006E1E15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ADA" w:rsidRDefault="00107ADA" w:rsidP="00EE0DF4">
      <w:pPr>
        <w:spacing w:after="0" w:line="240" w:lineRule="auto"/>
      </w:pPr>
      <w:r>
        <w:separator/>
      </w:r>
    </w:p>
  </w:endnote>
  <w:endnote w:type="continuationSeparator" w:id="0">
    <w:p w:rsidR="00107ADA" w:rsidRDefault="00107ADA" w:rsidP="00EE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ADA" w:rsidRDefault="00107ADA" w:rsidP="00EE0DF4">
      <w:pPr>
        <w:spacing w:after="0" w:line="240" w:lineRule="auto"/>
      </w:pPr>
      <w:r>
        <w:separator/>
      </w:r>
    </w:p>
  </w:footnote>
  <w:footnote w:type="continuationSeparator" w:id="0">
    <w:p w:rsidR="00107ADA" w:rsidRDefault="00107ADA" w:rsidP="00EE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50214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E0DF4" w:rsidRDefault="00EE0DF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0DF4" w:rsidRDefault="00EE0D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455BA"/>
    <w:multiLevelType w:val="hybridMultilevel"/>
    <w:tmpl w:val="1F2638E0"/>
    <w:lvl w:ilvl="0" w:tplc="DA3A80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4C6A09"/>
    <w:multiLevelType w:val="hybridMultilevel"/>
    <w:tmpl w:val="32F2E4CC"/>
    <w:lvl w:ilvl="0" w:tplc="040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3C6364D1"/>
    <w:multiLevelType w:val="hybridMultilevel"/>
    <w:tmpl w:val="58DA2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7062A"/>
    <w:multiLevelType w:val="hybridMultilevel"/>
    <w:tmpl w:val="9964272E"/>
    <w:lvl w:ilvl="0" w:tplc="D1F42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4E"/>
    <w:rsid w:val="000A3A6F"/>
    <w:rsid w:val="000D7319"/>
    <w:rsid w:val="000E5AC9"/>
    <w:rsid w:val="00107ADA"/>
    <w:rsid w:val="0013125E"/>
    <w:rsid w:val="001A4B61"/>
    <w:rsid w:val="002F7A7E"/>
    <w:rsid w:val="00313B66"/>
    <w:rsid w:val="00370600"/>
    <w:rsid w:val="00422247"/>
    <w:rsid w:val="0042694E"/>
    <w:rsid w:val="004471A0"/>
    <w:rsid w:val="0046247F"/>
    <w:rsid w:val="004734D0"/>
    <w:rsid w:val="0048560F"/>
    <w:rsid w:val="004B391B"/>
    <w:rsid w:val="004B4468"/>
    <w:rsid w:val="005568ED"/>
    <w:rsid w:val="00570C87"/>
    <w:rsid w:val="00592FF7"/>
    <w:rsid w:val="00617D35"/>
    <w:rsid w:val="0064585E"/>
    <w:rsid w:val="00660304"/>
    <w:rsid w:val="00696568"/>
    <w:rsid w:val="006E1E15"/>
    <w:rsid w:val="00712F60"/>
    <w:rsid w:val="007441F2"/>
    <w:rsid w:val="00782CD9"/>
    <w:rsid w:val="00881542"/>
    <w:rsid w:val="008B3901"/>
    <w:rsid w:val="009172A8"/>
    <w:rsid w:val="00921822"/>
    <w:rsid w:val="00930382"/>
    <w:rsid w:val="00934A44"/>
    <w:rsid w:val="00946314"/>
    <w:rsid w:val="009640E4"/>
    <w:rsid w:val="009D3D49"/>
    <w:rsid w:val="009F1C18"/>
    <w:rsid w:val="00A04672"/>
    <w:rsid w:val="00A80A17"/>
    <w:rsid w:val="00AC6373"/>
    <w:rsid w:val="00AF2FFA"/>
    <w:rsid w:val="00AF6504"/>
    <w:rsid w:val="00B419BB"/>
    <w:rsid w:val="00CD53C5"/>
    <w:rsid w:val="00CF6BC3"/>
    <w:rsid w:val="00D00833"/>
    <w:rsid w:val="00D04417"/>
    <w:rsid w:val="00D275D3"/>
    <w:rsid w:val="00DF61F3"/>
    <w:rsid w:val="00EA1308"/>
    <w:rsid w:val="00EA543F"/>
    <w:rsid w:val="00EE0DF4"/>
    <w:rsid w:val="00F67F77"/>
    <w:rsid w:val="00FC26CE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4978"/>
  <w15:chartTrackingRefBased/>
  <w15:docId w15:val="{2DF81EF4-350E-4A09-94B7-834DA6D9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  <w:ind w:firstLine="432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94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4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1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1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1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12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0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F4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85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rtin@geca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ca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Del Freo</dc:creator>
  <cp:keywords/>
  <dc:description/>
  <cp:lastModifiedBy>Marybelle Martin</cp:lastModifiedBy>
  <cp:revision>7</cp:revision>
  <dcterms:created xsi:type="dcterms:W3CDTF">2026-03-18T12:52:00Z</dcterms:created>
  <dcterms:modified xsi:type="dcterms:W3CDTF">2026-03-25T23:19:00Z</dcterms:modified>
</cp:coreProperties>
</file>